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0F181" w14:textId="77777777" w:rsidR="00C14968" w:rsidRDefault="00C14968" w:rsidP="00C14968"/>
    <w:p w14:paraId="751DD147" w14:textId="77777777" w:rsidR="00C14968" w:rsidRDefault="00C14968" w:rsidP="00C14968">
      <w:r>
        <w:rPr>
          <w:noProof/>
        </w:rPr>
        <mc:AlternateContent>
          <mc:Choice Requires="wps">
            <w:drawing>
              <wp:anchor distT="0" distB="0" distL="114300" distR="114300" simplePos="0" relativeHeight="251659264" behindDoc="0" locked="0" layoutInCell="1" allowOverlap="1" wp14:anchorId="5C19BC0A" wp14:editId="624FB953">
                <wp:simplePos x="0" y="0"/>
                <wp:positionH relativeFrom="margin">
                  <wp:posOffset>635</wp:posOffset>
                </wp:positionH>
                <wp:positionV relativeFrom="page">
                  <wp:posOffset>1440180</wp:posOffset>
                </wp:positionV>
                <wp:extent cx="5868035" cy="306070"/>
                <wp:effectExtent l="0" t="1905" r="63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306070"/>
                        </a:xfrm>
                        <a:prstGeom prst="rect">
                          <a:avLst/>
                        </a:prstGeom>
                        <a:solidFill>
                          <a:srgbClr val="00000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E92F72" w14:textId="77777777" w:rsidR="00C14968" w:rsidRPr="00F762D4" w:rsidRDefault="00C14968" w:rsidP="00C14968">
                            <w:pPr>
                              <w:jc w:val="center"/>
                              <w:rPr>
                                <w:b/>
                                <w:color w:val="FFFFFF"/>
                              </w:rPr>
                            </w:pPr>
                            <w:r>
                              <w:rPr>
                                <w:b/>
                                <w:color w:val="FFFFFF"/>
                              </w:rPr>
                              <w:t xml:space="preserve"> New / refurbished asset inspection form </w:t>
                            </w:r>
                            <w:r w:rsidRPr="00F762D4">
                              <w:rPr>
                                <w:b/>
                                <w:color w:val="FFFFFF"/>
                              </w:rPr>
                              <w:t>SHE</w:t>
                            </w:r>
                            <w:r>
                              <w:rPr>
                                <w:b/>
                                <w:color w:val="FFFFFF"/>
                              </w:rPr>
                              <w:t xml:space="preserve"> </w:t>
                            </w:r>
                            <w:r w:rsidRPr="00F762D4">
                              <w:rPr>
                                <w:b/>
                                <w:color w:val="FFFFFF"/>
                              </w:rPr>
                              <w:t>1</w:t>
                            </w:r>
                            <w:r>
                              <w:rPr>
                                <w:b/>
                                <w:color w:val="FFFFFF"/>
                              </w:rPr>
                              <w:t>7</w:t>
                            </w:r>
                          </w:p>
                        </w:txbxContent>
                      </wps:txbx>
                      <wps:bodyPr rot="0" vert="horz" wrap="square" lIns="36000" tIns="72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9BC0A" id="_x0000_t202" coordsize="21600,21600" o:spt="202" path="m,l,21600r21600,l21600,xe">
                <v:stroke joinstyle="miter"/>
                <v:path gradientshapeok="t" o:connecttype="rect"/>
              </v:shapetype>
              <v:shape id="Text Box 2" o:spid="_x0000_s1026" type="#_x0000_t202" style="position:absolute;left:0;text-align:left;margin-left:.05pt;margin-top:113.4pt;width:462.05pt;height:2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" fillcolor="black" stroked="f">
                <v:textbox inset="1mm,2mm,1mm,1mm">
                  <w:txbxContent>
                    <w:p w14:paraId="34E92F72" w14:textId="77777777" w:rsidR="00C14968" w:rsidRPr="00F762D4" w:rsidRDefault="00C14968" w:rsidP="00C14968">
                      <w:pPr>
                        <w:jc w:val="center"/>
                        <w:rPr>
                          <w:b/>
                          <w:color w:val="FFFFFF"/>
                        </w:rPr>
                      </w:pPr>
                      <w:r>
                        <w:rPr>
                          <w:b/>
                          <w:color w:val="FFFFFF"/>
                        </w:rPr>
                        <w:t xml:space="preserve"> New / refurbished asset inspection form </w:t>
                      </w:r>
                      <w:r w:rsidRPr="00F762D4">
                        <w:rPr>
                          <w:b/>
                          <w:color w:val="FFFFFF"/>
                        </w:rPr>
                        <w:t>SHE</w:t>
                      </w:r>
                      <w:r>
                        <w:rPr>
                          <w:b/>
                          <w:color w:val="FFFFFF"/>
                        </w:rPr>
                        <w:t xml:space="preserve"> </w:t>
                      </w:r>
                      <w:r w:rsidRPr="00F762D4">
                        <w:rPr>
                          <w:b/>
                          <w:color w:val="FFFFFF"/>
                        </w:rPr>
                        <w:t>1</w:t>
                      </w:r>
                      <w:r>
                        <w:rPr>
                          <w:b/>
                          <w:color w:val="FFFFFF"/>
                        </w:rPr>
                        <w:t>7</w:t>
                      </w:r>
                    </w:p>
                  </w:txbxContent>
                </v:textbox>
                <w10:wrap anchorx="margin" anchory="page"/>
              </v:shape>
            </w:pict>
          </mc:Fallback>
        </mc:AlternateContent>
      </w:r>
    </w:p>
    <w:p w14:paraId="13F294E5" w14:textId="77777777" w:rsidR="00C14968" w:rsidRDefault="00C14968" w:rsidP="00C14968"/>
    <w:p w14:paraId="5C46D1A8" w14:textId="77777777" w:rsidR="00C14968" w:rsidRPr="00CB7797" w:rsidRDefault="00C14968" w:rsidP="00C14968">
      <w:pPr>
        <w:rPr>
          <w:i/>
        </w:rPr>
      </w:pPr>
      <w:r w:rsidRPr="00CB7797">
        <w:rPr>
          <w:i/>
        </w:rPr>
        <w:t>N</w:t>
      </w:r>
      <w:r>
        <w:rPr>
          <w:i/>
        </w:rPr>
        <w:t>B: This checklist is to be used to inspect new or refurbished assets</w:t>
      </w:r>
      <w:r w:rsidRPr="00CB7797">
        <w:rPr>
          <w:i/>
        </w:rPr>
        <w:t>.</w:t>
      </w:r>
      <w:r>
        <w:rPr>
          <w:i/>
        </w:rPr>
        <w:t xml:space="preserve"> </w:t>
      </w:r>
    </w:p>
    <w:p w14:paraId="23E60A47" w14:textId="77777777" w:rsidR="00C14968" w:rsidRDefault="00C14968" w:rsidP="00C14968"/>
    <w:tbl>
      <w:tblPr>
        <w:tblW w:w="9214" w:type="dxa"/>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546"/>
        <w:gridCol w:w="2432"/>
        <w:gridCol w:w="2431"/>
        <w:gridCol w:w="2805"/>
      </w:tblGrid>
      <w:tr w:rsidR="00C14968" w:rsidRPr="00B07929" w14:paraId="7F1FE394" w14:textId="77777777" w:rsidTr="00B261FC">
        <w:trPr>
          <w:trHeight w:val="567"/>
        </w:trPr>
        <w:tc>
          <w:tcPr>
            <w:tcW w:w="1546" w:type="dxa"/>
            <w:tcBorders>
              <w:top w:val="single" w:sz="12" w:space="0" w:color="auto"/>
              <w:left w:val="single" w:sz="12" w:space="0" w:color="auto"/>
              <w:bottom w:val="single" w:sz="4" w:space="0" w:color="auto"/>
            </w:tcBorders>
            <w:shd w:val="clear" w:color="auto" w:fill="FFFFFF"/>
            <w:tcMar>
              <w:top w:w="57" w:type="dxa"/>
              <w:left w:w="57" w:type="dxa"/>
              <w:bottom w:w="57" w:type="dxa"/>
              <w:right w:w="57" w:type="dxa"/>
            </w:tcMar>
            <w:vAlign w:val="center"/>
          </w:tcPr>
          <w:p w14:paraId="4B24FD04" w14:textId="77777777" w:rsidR="00C14968" w:rsidRPr="00C14968" w:rsidRDefault="00C14968" w:rsidP="00B261FC">
            <w:pPr>
              <w:jc w:val="left"/>
              <w:rPr>
                <w:rFonts w:cs="Arial"/>
                <w:b/>
                <w:color w:val="000000"/>
                <w:sz w:val="20"/>
                <w:szCs w:val="20"/>
              </w:rPr>
            </w:pPr>
            <w:r w:rsidRPr="00C14968">
              <w:rPr>
                <w:rFonts w:cs="Arial"/>
                <w:b/>
                <w:color w:val="000000"/>
                <w:sz w:val="20"/>
                <w:szCs w:val="20"/>
              </w:rPr>
              <w:t>Inspection for:</w:t>
            </w:r>
          </w:p>
        </w:tc>
        <w:tc>
          <w:tcPr>
            <w:tcW w:w="7668" w:type="dxa"/>
            <w:gridSpan w:val="3"/>
            <w:tcBorders>
              <w:top w:val="single" w:sz="12" w:space="0" w:color="auto"/>
              <w:bottom w:val="single" w:sz="4" w:space="0" w:color="auto"/>
              <w:right w:val="single" w:sz="12" w:space="0" w:color="auto"/>
            </w:tcBorders>
            <w:shd w:val="clear" w:color="auto" w:fill="auto"/>
            <w:tcMar>
              <w:top w:w="57" w:type="dxa"/>
              <w:left w:w="57" w:type="dxa"/>
              <w:bottom w:w="57" w:type="dxa"/>
              <w:right w:w="57" w:type="dxa"/>
            </w:tcMar>
            <w:vAlign w:val="center"/>
          </w:tcPr>
          <w:p w14:paraId="650B5745" w14:textId="77777777" w:rsidR="00C14968" w:rsidRPr="00C14968" w:rsidRDefault="00C14968" w:rsidP="00B261FC">
            <w:pPr>
              <w:ind w:right="2108"/>
              <w:jc w:val="left"/>
              <w:rPr>
                <w:rFonts w:cs="Arial"/>
                <w:sz w:val="20"/>
                <w:szCs w:val="20"/>
              </w:rPr>
            </w:pPr>
          </w:p>
        </w:tc>
      </w:tr>
      <w:tr w:rsidR="00C14968" w:rsidRPr="00B07929" w14:paraId="4C0D51A0" w14:textId="77777777" w:rsidTr="00B261FC">
        <w:trPr>
          <w:trHeight w:val="568"/>
        </w:trPr>
        <w:tc>
          <w:tcPr>
            <w:tcW w:w="1546" w:type="dxa"/>
            <w:tcBorders>
              <w:top w:val="single" w:sz="4" w:space="0" w:color="auto"/>
              <w:left w:val="single" w:sz="12" w:space="0" w:color="auto"/>
              <w:bottom w:val="single" w:sz="4" w:space="0" w:color="auto"/>
            </w:tcBorders>
            <w:shd w:val="clear" w:color="auto" w:fill="auto"/>
            <w:tcMar>
              <w:top w:w="57" w:type="dxa"/>
              <w:left w:w="57" w:type="dxa"/>
              <w:bottom w:w="57" w:type="dxa"/>
              <w:right w:w="57" w:type="dxa"/>
            </w:tcMar>
            <w:vAlign w:val="center"/>
          </w:tcPr>
          <w:p w14:paraId="056AAC17" w14:textId="77777777" w:rsidR="00C14968" w:rsidRPr="00C14968" w:rsidRDefault="00C14968" w:rsidP="00B261FC">
            <w:pPr>
              <w:jc w:val="left"/>
              <w:rPr>
                <w:rFonts w:cs="Arial"/>
                <w:b/>
                <w:sz w:val="20"/>
                <w:szCs w:val="20"/>
              </w:rPr>
            </w:pPr>
            <w:r w:rsidRPr="00C14968">
              <w:rPr>
                <w:rFonts w:cs="Arial"/>
                <w:b/>
                <w:sz w:val="20"/>
                <w:szCs w:val="20"/>
              </w:rPr>
              <w:t>Date:</w:t>
            </w:r>
          </w:p>
        </w:tc>
        <w:tc>
          <w:tcPr>
            <w:tcW w:w="2432" w:type="dxa"/>
            <w:tcBorders>
              <w:top w:val="single" w:sz="4" w:space="0" w:color="auto"/>
              <w:bottom w:val="single" w:sz="4" w:space="0" w:color="auto"/>
            </w:tcBorders>
            <w:shd w:val="clear" w:color="auto" w:fill="auto"/>
            <w:tcMar>
              <w:top w:w="57" w:type="dxa"/>
              <w:left w:w="57" w:type="dxa"/>
              <w:bottom w:w="57" w:type="dxa"/>
              <w:right w:w="57" w:type="dxa"/>
            </w:tcMar>
            <w:vAlign w:val="center"/>
          </w:tcPr>
          <w:p w14:paraId="6858A3A1" w14:textId="77777777" w:rsidR="00C14968" w:rsidRPr="00C14968" w:rsidRDefault="00C14968" w:rsidP="00B261FC">
            <w:pPr>
              <w:jc w:val="left"/>
              <w:rPr>
                <w:rFonts w:cs="Arial"/>
                <w:sz w:val="20"/>
                <w:szCs w:val="20"/>
              </w:rPr>
            </w:pPr>
          </w:p>
        </w:tc>
        <w:tc>
          <w:tcPr>
            <w:tcW w:w="2431" w:type="dxa"/>
            <w:tcBorders>
              <w:top w:val="single" w:sz="4" w:space="0" w:color="auto"/>
              <w:bottom w:val="single" w:sz="4" w:space="0" w:color="auto"/>
            </w:tcBorders>
            <w:shd w:val="clear" w:color="auto" w:fill="auto"/>
            <w:tcMar>
              <w:top w:w="57" w:type="dxa"/>
              <w:left w:w="57" w:type="dxa"/>
              <w:bottom w:w="57" w:type="dxa"/>
              <w:right w:w="57" w:type="dxa"/>
            </w:tcMar>
            <w:vAlign w:val="center"/>
          </w:tcPr>
          <w:p w14:paraId="2B8A36F3" w14:textId="77777777" w:rsidR="00C14968" w:rsidRPr="00C14968" w:rsidRDefault="00C14968" w:rsidP="00B261FC">
            <w:pPr>
              <w:jc w:val="left"/>
              <w:rPr>
                <w:rFonts w:cs="Arial"/>
                <w:b/>
                <w:sz w:val="20"/>
                <w:szCs w:val="20"/>
              </w:rPr>
            </w:pPr>
            <w:r w:rsidRPr="00C14968">
              <w:rPr>
                <w:rFonts w:cs="Arial"/>
                <w:b/>
                <w:sz w:val="20"/>
                <w:szCs w:val="20"/>
              </w:rPr>
              <w:t xml:space="preserve">Inspection conducted by: </w:t>
            </w:r>
          </w:p>
        </w:tc>
        <w:tc>
          <w:tcPr>
            <w:tcW w:w="2805" w:type="dxa"/>
            <w:tcBorders>
              <w:top w:val="single" w:sz="4" w:space="0" w:color="auto"/>
              <w:bottom w:val="single" w:sz="4" w:space="0" w:color="auto"/>
              <w:right w:val="single" w:sz="12" w:space="0" w:color="auto"/>
            </w:tcBorders>
            <w:shd w:val="clear" w:color="auto" w:fill="auto"/>
            <w:tcMar>
              <w:top w:w="57" w:type="dxa"/>
              <w:left w:w="57" w:type="dxa"/>
              <w:bottom w:w="57" w:type="dxa"/>
              <w:right w:w="57" w:type="dxa"/>
            </w:tcMar>
            <w:vAlign w:val="center"/>
          </w:tcPr>
          <w:p w14:paraId="706ACB7C" w14:textId="77777777" w:rsidR="00C14968" w:rsidRPr="00C14968" w:rsidRDefault="00C14968" w:rsidP="00B261FC">
            <w:pPr>
              <w:jc w:val="left"/>
              <w:rPr>
                <w:rFonts w:cs="Arial"/>
                <w:i/>
                <w:sz w:val="20"/>
                <w:szCs w:val="20"/>
              </w:rPr>
            </w:pPr>
          </w:p>
        </w:tc>
      </w:tr>
      <w:tr w:rsidR="00C14968" w:rsidRPr="00B07929" w14:paraId="541E651B" w14:textId="77777777" w:rsidTr="00B261FC">
        <w:trPr>
          <w:trHeight w:val="567"/>
        </w:trPr>
        <w:tc>
          <w:tcPr>
            <w:tcW w:w="1546" w:type="dxa"/>
            <w:tcBorders>
              <w:top w:val="single" w:sz="4" w:space="0" w:color="auto"/>
              <w:left w:val="single" w:sz="12" w:space="0" w:color="auto"/>
              <w:bottom w:val="single" w:sz="4" w:space="0" w:color="auto"/>
            </w:tcBorders>
            <w:shd w:val="clear" w:color="auto" w:fill="auto"/>
            <w:tcMar>
              <w:top w:w="57" w:type="dxa"/>
              <w:left w:w="57" w:type="dxa"/>
              <w:bottom w:w="57" w:type="dxa"/>
              <w:right w:w="57" w:type="dxa"/>
            </w:tcMar>
            <w:vAlign w:val="center"/>
          </w:tcPr>
          <w:p w14:paraId="36015173" w14:textId="77777777" w:rsidR="00C14968" w:rsidRPr="00C14968" w:rsidRDefault="00C14968" w:rsidP="00B261FC">
            <w:pPr>
              <w:jc w:val="left"/>
              <w:rPr>
                <w:rFonts w:cs="Arial"/>
                <w:b/>
                <w:sz w:val="20"/>
                <w:szCs w:val="20"/>
              </w:rPr>
            </w:pPr>
            <w:r w:rsidRPr="00C14968">
              <w:rPr>
                <w:rFonts w:cs="Arial"/>
                <w:b/>
                <w:sz w:val="20"/>
                <w:szCs w:val="20"/>
              </w:rPr>
              <w:t>Responsible manager:</w:t>
            </w:r>
          </w:p>
        </w:tc>
        <w:tc>
          <w:tcPr>
            <w:tcW w:w="2432" w:type="dxa"/>
            <w:tcBorders>
              <w:top w:val="single" w:sz="4" w:space="0" w:color="auto"/>
              <w:bottom w:val="single" w:sz="4" w:space="0" w:color="auto"/>
            </w:tcBorders>
            <w:shd w:val="clear" w:color="auto" w:fill="auto"/>
            <w:tcMar>
              <w:top w:w="57" w:type="dxa"/>
              <w:left w:w="57" w:type="dxa"/>
              <w:bottom w:w="57" w:type="dxa"/>
              <w:right w:w="57" w:type="dxa"/>
            </w:tcMar>
            <w:vAlign w:val="center"/>
          </w:tcPr>
          <w:p w14:paraId="6B9E78F3" w14:textId="77777777" w:rsidR="00C14968" w:rsidRPr="00C14968" w:rsidRDefault="00C14968" w:rsidP="00B261FC">
            <w:pPr>
              <w:jc w:val="left"/>
              <w:rPr>
                <w:rFonts w:cs="Arial"/>
                <w:sz w:val="20"/>
                <w:szCs w:val="20"/>
              </w:rPr>
            </w:pPr>
          </w:p>
        </w:tc>
        <w:tc>
          <w:tcPr>
            <w:tcW w:w="5236" w:type="dxa"/>
            <w:gridSpan w:val="2"/>
            <w:tcBorders>
              <w:top w:val="single" w:sz="4" w:space="0" w:color="auto"/>
              <w:bottom w:val="single" w:sz="4" w:space="0" w:color="auto"/>
              <w:right w:val="single" w:sz="12" w:space="0" w:color="auto"/>
            </w:tcBorders>
            <w:shd w:val="clear" w:color="auto" w:fill="auto"/>
            <w:tcMar>
              <w:top w:w="57" w:type="dxa"/>
              <w:left w:w="57" w:type="dxa"/>
              <w:bottom w:w="57" w:type="dxa"/>
              <w:right w:w="57" w:type="dxa"/>
            </w:tcMar>
            <w:vAlign w:val="center"/>
          </w:tcPr>
          <w:p w14:paraId="3992E9C1" w14:textId="77777777" w:rsidR="00C14968" w:rsidRPr="00C14968" w:rsidRDefault="00C14968" w:rsidP="00B261FC">
            <w:pPr>
              <w:jc w:val="left"/>
              <w:rPr>
                <w:rFonts w:cs="Arial"/>
                <w:b/>
                <w:sz w:val="20"/>
                <w:szCs w:val="20"/>
              </w:rPr>
            </w:pPr>
            <w:r w:rsidRPr="00C14968">
              <w:rPr>
                <w:rFonts w:cs="Arial"/>
                <w:b/>
                <w:sz w:val="20"/>
                <w:szCs w:val="20"/>
              </w:rPr>
              <w:t>Signature:</w:t>
            </w:r>
          </w:p>
        </w:tc>
      </w:tr>
      <w:tr w:rsidR="00C14968" w:rsidRPr="00B07929" w14:paraId="542F828D" w14:textId="77777777" w:rsidTr="00B261FC">
        <w:tc>
          <w:tcPr>
            <w:tcW w:w="3978" w:type="dxa"/>
            <w:gridSpan w:val="2"/>
            <w:tcBorders>
              <w:top w:val="single" w:sz="4" w:space="0" w:color="auto"/>
              <w:left w:val="single" w:sz="12" w:space="0" w:color="auto"/>
              <w:bottom w:val="single" w:sz="12" w:space="0" w:color="auto"/>
            </w:tcBorders>
            <w:shd w:val="clear" w:color="auto" w:fill="auto"/>
            <w:tcMar>
              <w:top w:w="57" w:type="dxa"/>
              <w:left w:w="57" w:type="dxa"/>
              <w:bottom w:w="57" w:type="dxa"/>
              <w:right w:w="57" w:type="dxa"/>
            </w:tcMar>
            <w:vAlign w:val="center"/>
          </w:tcPr>
          <w:p w14:paraId="2D19AE67" w14:textId="77777777" w:rsidR="00C14968" w:rsidRPr="00C14968" w:rsidRDefault="00C14968" w:rsidP="00B261FC">
            <w:pPr>
              <w:jc w:val="left"/>
              <w:rPr>
                <w:rFonts w:cs="Arial"/>
                <w:b/>
                <w:sz w:val="20"/>
                <w:szCs w:val="20"/>
              </w:rPr>
            </w:pPr>
            <w:r w:rsidRPr="00C14968">
              <w:rPr>
                <w:rFonts w:cs="Arial"/>
                <w:b/>
                <w:sz w:val="20"/>
                <w:szCs w:val="20"/>
              </w:rPr>
              <w:t>Plant, equipment, location or factors to consider</w:t>
            </w:r>
          </w:p>
        </w:tc>
        <w:tc>
          <w:tcPr>
            <w:tcW w:w="5236" w:type="dxa"/>
            <w:gridSpan w:val="2"/>
            <w:tcBorders>
              <w:top w:val="single" w:sz="4" w:space="0" w:color="auto"/>
              <w:bottom w:val="single" w:sz="12" w:space="0" w:color="auto"/>
              <w:right w:val="single" w:sz="12" w:space="0" w:color="auto"/>
            </w:tcBorders>
            <w:shd w:val="clear" w:color="auto" w:fill="auto"/>
            <w:tcMar>
              <w:top w:w="57" w:type="dxa"/>
              <w:left w:w="57" w:type="dxa"/>
              <w:bottom w:w="57" w:type="dxa"/>
              <w:right w:w="57" w:type="dxa"/>
            </w:tcMar>
            <w:vAlign w:val="center"/>
          </w:tcPr>
          <w:p w14:paraId="4D4466FB" w14:textId="77777777" w:rsidR="00C14968" w:rsidRPr="00C14968" w:rsidRDefault="00C14968" w:rsidP="00B261FC">
            <w:pPr>
              <w:jc w:val="left"/>
              <w:rPr>
                <w:rFonts w:cs="Arial"/>
                <w:b/>
                <w:sz w:val="20"/>
                <w:szCs w:val="20"/>
              </w:rPr>
            </w:pPr>
            <w:r w:rsidRPr="00C14968">
              <w:rPr>
                <w:rFonts w:cs="Arial"/>
                <w:b/>
                <w:sz w:val="20"/>
                <w:szCs w:val="20"/>
              </w:rPr>
              <w:t>Comments and remedial actions (e.g.: non-compliance with Thames Water Asset Standards)</w:t>
            </w:r>
          </w:p>
        </w:tc>
      </w:tr>
      <w:tr w:rsidR="00C14968" w:rsidRPr="00B07929" w14:paraId="52A98F6B" w14:textId="77777777" w:rsidTr="00B261FC">
        <w:trPr>
          <w:trHeight w:val="1384"/>
        </w:trPr>
        <w:tc>
          <w:tcPr>
            <w:tcW w:w="3978" w:type="dxa"/>
            <w:gridSpan w:val="2"/>
            <w:tcBorders>
              <w:top w:val="single" w:sz="12" w:space="0" w:color="auto"/>
            </w:tcBorders>
            <w:shd w:val="clear" w:color="auto" w:fill="auto"/>
            <w:tcMar>
              <w:top w:w="57" w:type="dxa"/>
              <w:left w:w="57" w:type="dxa"/>
              <w:bottom w:w="57" w:type="dxa"/>
              <w:right w:w="57" w:type="dxa"/>
            </w:tcMar>
            <w:vAlign w:val="center"/>
          </w:tcPr>
          <w:p w14:paraId="3DB02D1F" w14:textId="77777777" w:rsidR="00C14968" w:rsidRPr="00C14968" w:rsidRDefault="00C14968" w:rsidP="00B261FC">
            <w:pPr>
              <w:pStyle w:val="EndnoteText"/>
              <w:rPr>
                <w:b/>
                <w:sz w:val="20"/>
                <w:szCs w:val="20"/>
              </w:rPr>
            </w:pPr>
            <w:r w:rsidRPr="00C14968">
              <w:rPr>
                <w:b/>
                <w:sz w:val="20"/>
                <w:szCs w:val="20"/>
              </w:rPr>
              <w:t>1. Site access:</w:t>
            </w:r>
          </w:p>
          <w:p w14:paraId="2ABFC632" w14:textId="77777777" w:rsidR="00C14968" w:rsidRPr="00C14968" w:rsidRDefault="00C14968" w:rsidP="00E27C91">
            <w:pPr>
              <w:pStyle w:val="EndnoteText"/>
              <w:numPr>
                <w:ilvl w:val="0"/>
                <w:numId w:val="3"/>
              </w:numPr>
              <w:rPr>
                <w:sz w:val="20"/>
                <w:szCs w:val="20"/>
              </w:rPr>
            </w:pPr>
            <w:r w:rsidRPr="00C14968">
              <w:rPr>
                <w:sz w:val="20"/>
                <w:szCs w:val="20"/>
              </w:rPr>
              <w:t>Roads, general signage on roads, one-way systems, turning circles, reversing areas, protection for tanks pipelines and vulnerable plant etc, overhead cables, pedestrian footways and crossing points.</w:t>
            </w:r>
          </w:p>
        </w:tc>
        <w:tc>
          <w:tcPr>
            <w:tcW w:w="5236" w:type="dxa"/>
            <w:gridSpan w:val="2"/>
            <w:tcBorders>
              <w:top w:val="single" w:sz="12" w:space="0" w:color="auto"/>
            </w:tcBorders>
            <w:shd w:val="clear" w:color="auto" w:fill="auto"/>
            <w:tcMar>
              <w:top w:w="57" w:type="dxa"/>
              <w:left w:w="57" w:type="dxa"/>
              <w:bottom w:w="57" w:type="dxa"/>
              <w:right w:w="57" w:type="dxa"/>
            </w:tcMar>
            <w:vAlign w:val="center"/>
          </w:tcPr>
          <w:p w14:paraId="1A232E07" w14:textId="77777777" w:rsidR="00C14968" w:rsidRPr="00C14968" w:rsidRDefault="00C14968" w:rsidP="00B261FC">
            <w:pPr>
              <w:jc w:val="left"/>
              <w:rPr>
                <w:rFonts w:cs="Arial"/>
                <w:sz w:val="20"/>
                <w:szCs w:val="20"/>
              </w:rPr>
            </w:pPr>
          </w:p>
        </w:tc>
      </w:tr>
      <w:tr w:rsidR="00C14968" w:rsidRPr="00B07929" w14:paraId="4D46DDDE" w14:textId="77777777" w:rsidTr="00B261FC">
        <w:trPr>
          <w:trHeight w:val="1144"/>
        </w:trPr>
        <w:tc>
          <w:tcPr>
            <w:tcW w:w="3978" w:type="dxa"/>
            <w:gridSpan w:val="2"/>
            <w:shd w:val="clear" w:color="auto" w:fill="auto"/>
            <w:tcMar>
              <w:top w:w="57" w:type="dxa"/>
              <w:left w:w="57" w:type="dxa"/>
              <w:bottom w:w="57" w:type="dxa"/>
              <w:right w:w="57" w:type="dxa"/>
            </w:tcMar>
            <w:vAlign w:val="center"/>
          </w:tcPr>
          <w:p w14:paraId="4DEFE3A5" w14:textId="77777777" w:rsidR="00C14968" w:rsidRPr="00C14968" w:rsidRDefault="00C14968" w:rsidP="00B261FC">
            <w:pPr>
              <w:pStyle w:val="EndnoteText"/>
              <w:rPr>
                <w:b/>
                <w:sz w:val="20"/>
                <w:szCs w:val="20"/>
              </w:rPr>
            </w:pPr>
            <w:r w:rsidRPr="00C14968">
              <w:rPr>
                <w:b/>
                <w:sz w:val="20"/>
                <w:szCs w:val="20"/>
              </w:rPr>
              <w:t>2. Adequate lighting:</w:t>
            </w:r>
          </w:p>
          <w:p w14:paraId="06FD20BD" w14:textId="77777777" w:rsidR="00C14968" w:rsidRPr="00C14968" w:rsidRDefault="00C14968" w:rsidP="00E27C91">
            <w:pPr>
              <w:pStyle w:val="EndnoteText"/>
              <w:numPr>
                <w:ilvl w:val="0"/>
                <w:numId w:val="3"/>
              </w:numPr>
              <w:rPr>
                <w:sz w:val="20"/>
                <w:szCs w:val="20"/>
              </w:rPr>
            </w:pPr>
            <w:r w:rsidRPr="00C14968">
              <w:rPr>
                <w:sz w:val="20"/>
                <w:szCs w:val="20"/>
              </w:rPr>
              <w:t>External lighting around the site and at remote points, adequacy of internal lighting at workstations.</w:t>
            </w:r>
          </w:p>
        </w:tc>
        <w:tc>
          <w:tcPr>
            <w:tcW w:w="5236" w:type="dxa"/>
            <w:gridSpan w:val="2"/>
            <w:shd w:val="clear" w:color="auto" w:fill="auto"/>
            <w:tcMar>
              <w:top w:w="57" w:type="dxa"/>
              <w:left w:w="57" w:type="dxa"/>
              <w:bottom w:w="57" w:type="dxa"/>
              <w:right w:w="57" w:type="dxa"/>
            </w:tcMar>
          </w:tcPr>
          <w:p w14:paraId="37DDA670" w14:textId="77777777" w:rsidR="00C14968" w:rsidRPr="00C14968" w:rsidRDefault="00C14968" w:rsidP="00B261FC">
            <w:pPr>
              <w:jc w:val="left"/>
              <w:rPr>
                <w:rFonts w:cs="Arial"/>
                <w:sz w:val="20"/>
                <w:szCs w:val="20"/>
              </w:rPr>
            </w:pPr>
          </w:p>
        </w:tc>
      </w:tr>
      <w:tr w:rsidR="00C14968" w:rsidRPr="00B07929" w14:paraId="580DB6CD" w14:textId="77777777" w:rsidTr="00B261FC">
        <w:trPr>
          <w:trHeight w:val="1164"/>
        </w:trPr>
        <w:tc>
          <w:tcPr>
            <w:tcW w:w="3978" w:type="dxa"/>
            <w:gridSpan w:val="2"/>
            <w:shd w:val="clear" w:color="auto" w:fill="auto"/>
            <w:tcMar>
              <w:top w:w="57" w:type="dxa"/>
              <w:left w:w="57" w:type="dxa"/>
              <w:bottom w:w="57" w:type="dxa"/>
              <w:right w:w="57" w:type="dxa"/>
            </w:tcMar>
            <w:vAlign w:val="center"/>
          </w:tcPr>
          <w:p w14:paraId="32BA7CEB" w14:textId="77777777" w:rsidR="00C14968" w:rsidRPr="00C14968" w:rsidRDefault="00C14968" w:rsidP="00B261FC">
            <w:pPr>
              <w:pStyle w:val="EndnoteText"/>
              <w:rPr>
                <w:sz w:val="20"/>
                <w:szCs w:val="20"/>
              </w:rPr>
            </w:pPr>
            <w:r w:rsidRPr="00C14968">
              <w:rPr>
                <w:b/>
                <w:sz w:val="20"/>
                <w:szCs w:val="20"/>
              </w:rPr>
              <w:t>3. Safe access to plant and equipment:</w:t>
            </w:r>
          </w:p>
          <w:p w14:paraId="37571318" w14:textId="77777777" w:rsidR="00C14968" w:rsidRPr="00C14968" w:rsidRDefault="00C14968" w:rsidP="00E27C91">
            <w:pPr>
              <w:pStyle w:val="EndnoteText"/>
              <w:numPr>
                <w:ilvl w:val="0"/>
                <w:numId w:val="3"/>
              </w:numPr>
              <w:rPr>
                <w:sz w:val="20"/>
                <w:szCs w:val="20"/>
              </w:rPr>
            </w:pPr>
            <w:r w:rsidRPr="00C14968">
              <w:rPr>
                <w:sz w:val="20"/>
                <w:szCs w:val="20"/>
              </w:rPr>
              <w:t xml:space="preserve">Work at height avoided or working platforms with full protection provided, ladder access hooped and gated, no fragile roofs or no access to them i.e. fenced off and signed. </w:t>
            </w:r>
          </w:p>
          <w:p w14:paraId="228463C0" w14:textId="77777777" w:rsidR="00C14968" w:rsidRPr="00C14968" w:rsidRDefault="00C14968" w:rsidP="00E27C91">
            <w:pPr>
              <w:pStyle w:val="NormalWeb"/>
              <w:numPr>
                <w:ilvl w:val="0"/>
                <w:numId w:val="3"/>
              </w:numPr>
              <w:rPr>
                <w:rFonts w:ascii="Arial" w:hAnsi="Arial" w:cs="Arial"/>
                <w:sz w:val="20"/>
                <w:szCs w:val="20"/>
              </w:rPr>
            </w:pPr>
            <w:r w:rsidRPr="00C14968">
              <w:rPr>
                <w:rFonts w:ascii="Arial" w:hAnsi="Arial" w:cs="Arial"/>
                <w:sz w:val="20"/>
                <w:szCs w:val="20"/>
              </w:rPr>
              <w:t>Are guard rails, handrails and toe boards fitted where required?</w:t>
            </w:r>
          </w:p>
          <w:p w14:paraId="4BF38308" w14:textId="77777777" w:rsidR="00C14968" w:rsidRPr="00E27C91" w:rsidRDefault="00C14968" w:rsidP="00E27C91">
            <w:pPr>
              <w:pStyle w:val="ListParagraph"/>
              <w:numPr>
                <w:ilvl w:val="0"/>
                <w:numId w:val="3"/>
              </w:numPr>
              <w:jc w:val="left"/>
              <w:rPr>
                <w:sz w:val="20"/>
                <w:szCs w:val="20"/>
              </w:rPr>
            </w:pPr>
            <w:proofErr w:type="gramStart"/>
            <w:r w:rsidRPr="00E27C91">
              <w:rPr>
                <w:rFonts w:cs="Arial"/>
                <w:sz w:val="20"/>
                <w:szCs w:val="20"/>
              </w:rPr>
              <w:t>Are</w:t>
            </w:r>
            <w:proofErr w:type="gramEnd"/>
            <w:r w:rsidRPr="00E27C91">
              <w:rPr>
                <w:rFonts w:cs="Arial"/>
                <w:sz w:val="20"/>
                <w:szCs w:val="20"/>
              </w:rPr>
              <w:t xml:space="preserve"> any floor gratings secure with an adequate number of grid clips, painted yellow, and the gratings themselves sitting in a minimum 50mm rebate?</w:t>
            </w:r>
          </w:p>
          <w:p w14:paraId="57F6B248" w14:textId="77777777" w:rsidR="00C14968" w:rsidRPr="00C14968" w:rsidRDefault="00C14968" w:rsidP="00E27C91">
            <w:pPr>
              <w:pStyle w:val="EndnoteText"/>
              <w:numPr>
                <w:ilvl w:val="0"/>
                <w:numId w:val="3"/>
              </w:numPr>
              <w:rPr>
                <w:sz w:val="20"/>
                <w:szCs w:val="20"/>
              </w:rPr>
            </w:pPr>
            <w:r w:rsidRPr="00C14968">
              <w:rPr>
                <w:sz w:val="20"/>
                <w:szCs w:val="20"/>
              </w:rPr>
              <w:t>Has safe access been provided? If ‘no’, what equipment is required to access the new assets?</w:t>
            </w:r>
          </w:p>
          <w:p w14:paraId="753C5FA0" w14:textId="13906B0F" w:rsidR="00C14968" w:rsidRPr="005A3206" w:rsidRDefault="00C14968" w:rsidP="005A3206">
            <w:pPr>
              <w:pStyle w:val="EndnoteText"/>
              <w:numPr>
                <w:ilvl w:val="0"/>
                <w:numId w:val="3"/>
              </w:numPr>
              <w:rPr>
                <w:sz w:val="20"/>
                <w:szCs w:val="20"/>
              </w:rPr>
            </w:pPr>
            <w:bookmarkStart w:id="0" w:name="_Hlk82443302"/>
            <w:r w:rsidRPr="00C14968">
              <w:rPr>
                <w:sz w:val="20"/>
                <w:szCs w:val="20"/>
              </w:rPr>
              <w:t>Can lifting operations be carried out without specialist equipment?</w:t>
            </w:r>
            <w:bookmarkEnd w:id="0"/>
          </w:p>
        </w:tc>
        <w:tc>
          <w:tcPr>
            <w:tcW w:w="5236" w:type="dxa"/>
            <w:gridSpan w:val="2"/>
            <w:shd w:val="clear" w:color="auto" w:fill="auto"/>
            <w:tcMar>
              <w:top w:w="57" w:type="dxa"/>
              <w:left w:w="57" w:type="dxa"/>
              <w:bottom w:w="57" w:type="dxa"/>
              <w:right w:w="57" w:type="dxa"/>
            </w:tcMar>
          </w:tcPr>
          <w:p w14:paraId="282D6DAB" w14:textId="77777777" w:rsidR="00C14968" w:rsidRPr="00C14968" w:rsidRDefault="00C14968" w:rsidP="00B261FC">
            <w:pPr>
              <w:pStyle w:val="EndnoteText"/>
              <w:rPr>
                <w:sz w:val="20"/>
                <w:szCs w:val="20"/>
              </w:rPr>
            </w:pPr>
          </w:p>
          <w:p w14:paraId="71D50C5D" w14:textId="77777777" w:rsidR="00C14968" w:rsidRPr="00C14968" w:rsidRDefault="00C14968" w:rsidP="00B261FC">
            <w:pPr>
              <w:pStyle w:val="EndnoteText"/>
              <w:rPr>
                <w:sz w:val="20"/>
                <w:szCs w:val="20"/>
              </w:rPr>
            </w:pPr>
          </w:p>
          <w:p w14:paraId="1548446C" w14:textId="77777777" w:rsidR="00C14968" w:rsidRPr="00C14968" w:rsidRDefault="00C14968" w:rsidP="00B261FC">
            <w:pPr>
              <w:pStyle w:val="EndnoteText"/>
              <w:rPr>
                <w:sz w:val="20"/>
                <w:szCs w:val="20"/>
              </w:rPr>
            </w:pPr>
          </w:p>
          <w:p w14:paraId="1075A7CC" w14:textId="77777777" w:rsidR="00C14968" w:rsidRPr="00C14968" w:rsidRDefault="00C14968" w:rsidP="00B261FC">
            <w:pPr>
              <w:pStyle w:val="EndnoteText"/>
              <w:rPr>
                <w:sz w:val="20"/>
                <w:szCs w:val="20"/>
              </w:rPr>
            </w:pPr>
          </w:p>
          <w:p w14:paraId="0CB2F84E" w14:textId="77777777" w:rsidR="00C14968" w:rsidRPr="00C14968" w:rsidRDefault="00C14968" w:rsidP="00B261FC">
            <w:pPr>
              <w:pStyle w:val="EndnoteText"/>
              <w:rPr>
                <w:sz w:val="20"/>
                <w:szCs w:val="20"/>
              </w:rPr>
            </w:pPr>
          </w:p>
          <w:p w14:paraId="48EC8ED8" w14:textId="77777777" w:rsidR="00C14968" w:rsidRPr="00C14968" w:rsidRDefault="00C14968" w:rsidP="00B261FC">
            <w:pPr>
              <w:pStyle w:val="EndnoteText"/>
              <w:rPr>
                <w:sz w:val="20"/>
                <w:szCs w:val="20"/>
              </w:rPr>
            </w:pPr>
          </w:p>
          <w:p w14:paraId="3630CB63" w14:textId="77777777" w:rsidR="00C14968" w:rsidRPr="00C14968" w:rsidRDefault="00C14968" w:rsidP="00B261FC">
            <w:pPr>
              <w:pStyle w:val="EndnoteText"/>
              <w:rPr>
                <w:sz w:val="20"/>
                <w:szCs w:val="20"/>
              </w:rPr>
            </w:pPr>
          </w:p>
          <w:p w14:paraId="08F7636B" w14:textId="77777777" w:rsidR="00C14968" w:rsidRPr="00C14968" w:rsidRDefault="00C14968" w:rsidP="00B261FC">
            <w:pPr>
              <w:pStyle w:val="EndnoteText"/>
              <w:rPr>
                <w:sz w:val="20"/>
                <w:szCs w:val="20"/>
              </w:rPr>
            </w:pPr>
          </w:p>
          <w:p w14:paraId="15ADBA2B" w14:textId="77777777" w:rsidR="00C14968" w:rsidRPr="00C14968" w:rsidRDefault="00C14968" w:rsidP="00B261FC">
            <w:pPr>
              <w:pStyle w:val="EndnoteText"/>
              <w:rPr>
                <w:sz w:val="20"/>
                <w:szCs w:val="20"/>
              </w:rPr>
            </w:pPr>
          </w:p>
          <w:p w14:paraId="44CBC33C" w14:textId="77777777" w:rsidR="00C14968" w:rsidRPr="00C14968" w:rsidRDefault="00C14968" w:rsidP="00B261FC">
            <w:pPr>
              <w:pStyle w:val="EndnoteText"/>
              <w:rPr>
                <w:sz w:val="20"/>
                <w:szCs w:val="20"/>
              </w:rPr>
            </w:pPr>
          </w:p>
        </w:tc>
      </w:tr>
      <w:tr w:rsidR="00C14968" w:rsidRPr="00B07929" w14:paraId="579ADE2C" w14:textId="77777777" w:rsidTr="00B261FC">
        <w:trPr>
          <w:trHeight w:val="558"/>
        </w:trPr>
        <w:tc>
          <w:tcPr>
            <w:tcW w:w="3978" w:type="dxa"/>
            <w:gridSpan w:val="2"/>
            <w:shd w:val="clear" w:color="auto" w:fill="auto"/>
            <w:tcMar>
              <w:top w:w="57" w:type="dxa"/>
              <w:left w:w="57" w:type="dxa"/>
              <w:bottom w:w="57" w:type="dxa"/>
              <w:right w:w="57" w:type="dxa"/>
            </w:tcMar>
            <w:vAlign w:val="center"/>
          </w:tcPr>
          <w:p w14:paraId="212AC6CB" w14:textId="77777777" w:rsidR="00C14968" w:rsidRPr="00C14968" w:rsidRDefault="00C14968" w:rsidP="00B261FC">
            <w:pPr>
              <w:pStyle w:val="EndnoteText"/>
              <w:rPr>
                <w:b/>
                <w:sz w:val="20"/>
                <w:szCs w:val="20"/>
              </w:rPr>
            </w:pPr>
            <w:r w:rsidRPr="00C14968">
              <w:rPr>
                <w:b/>
                <w:sz w:val="20"/>
                <w:szCs w:val="20"/>
              </w:rPr>
              <w:t>4. Work over or near water:</w:t>
            </w:r>
          </w:p>
          <w:p w14:paraId="011917F1" w14:textId="77777777" w:rsidR="00C14968" w:rsidRPr="00C14968" w:rsidRDefault="00C14968" w:rsidP="00E27C91">
            <w:pPr>
              <w:pStyle w:val="EndnoteText"/>
              <w:numPr>
                <w:ilvl w:val="0"/>
                <w:numId w:val="4"/>
              </w:numPr>
              <w:rPr>
                <w:sz w:val="20"/>
                <w:szCs w:val="20"/>
              </w:rPr>
            </w:pPr>
            <w:r w:rsidRPr="00C14968">
              <w:rPr>
                <w:sz w:val="20"/>
                <w:szCs w:val="20"/>
              </w:rPr>
              <w:t>Adequate protection (handrails etc), adequate lighting, protective barriers for vehicles, life buoys and rings provided.</w:t>
            </w:r>
          </w:p>
          <w:p w14:paraId="3AB822E3" w14:textId="77777777" w:rsidR="00C14968" w:rsidRPr="00C14968" w:rsidRDefault="00C14968" w:rsidP="00E27C91">
            <w:pPr>
              <w:pStyle w:val="EndnoteText"/>
              <w:numPr>
                <w:ilvl w:val="0"/>
                <w:numId w:val="4"/>
              </w:numPr>
              <w:rPr>
                <w:sz w:val="20"/>
                <w:szCs w:val="20"/>
              </w:rPr>
            </w:pPr>
            <w:r w:rsidRPr="00C14968">
              <w:rPr>
                <w:sz w:val="20"/>
                <w:szCs w:val="20"/>
              </w:rPr>
              <w:lastRenderedPageBreak/>
              <w:t>Working near to deep water, e.g. filter beds?</w:t>
            </w:r>
          </w:p>
        </w:tc>
        <w:tc>
          <w:tcPr>
            <w:tcW w:w="5236" w:type="dxa"/>
            <w:gridSpan w:val="2"/>
            <w:shd w:val="clear" w:color="auto" w:fill="auto"/>
            <w:tcMar>
              <w:top w:w="57" w:type="dxa"/>
              <w:left w:w="57" w:type="dxa"/>
              <w:bottom w:w="57" w:type="dxa"/>
              <w:right w:w="57" w:type="dxa"/>
            </w:tcMar>
          </w:tcPr>
          <w:p w14:paraId="451F29FE" w14:textId="77777777" w:rsidR="00C14968" w:rsidRPr="00C14968" w:rsidRDefault="00C14968" w:rsidP="00B261FC">
            <w:pPr>
              <w:jc w:val="left"/>
              <w:rPr>
                <w:rFonts w:cs="Arial"/>
                <w:sz w:val="20"/>
                <w:szCs w:val="20"/>
              </w:rPr>
            </w:pPr>
          </w:p>
        </w:tc>
      </w:tr>
    </w:tbl>
    <w:p w14:paraId="6B4A2336" w14:textId="77777777" w:rsidR="00C14968" w:rsidRDefault="00C14968" w:rsidP="00C14968"/>
    <w:tbl>
      <w:tblPr>
        <w:tblW w:w="928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4418"/>
        <w:gridCol w:w="360"/>
        <w:gridCol w:w="4500"/>
      </w:tblGrid>
      <w:tr w:rsidR="00C14968" w:rsidRPr="00B07929" w14:paraId="25D3E813" w14:textId="77777777" w:rsidTr="00DD5483">
        <w:trPr>
          <w:gridBefore w:val="1"/>
          <w:wBefore w:w="10" w:type="dxa"/>
          <w:trHeight w:hRule="exact" w:val="510"/>
        </w:trPr>
        <w:tc>
          <w:tcPr>
            <w:tcW w:w="9278" w:type="dxa"/>
            <w:gridSpan w:val="3"/>
            <w:tcBorders>
              <w:bottom w:val="single" w:sz="4" w:space="0" w:color="auto"/>
              <w:right w:val="single" w:sz="12" w:space="0" w:color="000000"/>
            </w:tcBorders>
            <w:shd w:val="clear" w:color="auto" w:fill="000000"/>
            <w:tcMar>
              <w:top w:w="57" w:type="dxa"/>
              <w:left w:w="57" w:type="dxa"/>
              <w:bottom w:w="57" w:type="dxa"/>
              <w:right w:w="57" w:type="dxa"/>
            </w:tcMar>
            <w:vAlign w:val="center"/>
          </w:tcPr>
          <w:p w14:paraId="1635B7AB" w14:textId="77777777" w:rsidR="00C14968" w:rsidRPr="00FF3FF0" w:rsidRDefault="00C14968" w:rsidP="00B261FC">
            <w:pPr>
              <w:jc w:val="center"/>
              <w:rPr>
                <w:rFonts w:cs="Arial"/>
                <w:b/>
                <w:color w:val="FFFFFF"/>
              </w:rPr>
            </w:pPr>
            <w:r>
              <w:rPr>
                <w:rFonts w:cs="Arial"/>
                <w:noProof/>
                <w:sz w:val="20"/>
                <w:szCs w:val="20"/>
              </w:rPr>
              <mc:AlternateContent>
                <mc:Choice Requires="wps">
                  <w:drawing>
                    <wp:anchor distT="0" distB="0" distL="114300" distR="114300" simplePos="0" relativeHeight="251661312" behindDoc="0" locked="0" layoutInCell="1" allowOverlap="1" wp14:anchorId="2785A25C" wp14:editId="4CB26AE7">
                      <wp:simplePos x="0" y="0"/>
                      <wp:positionH relativeFrom="column">
                        <wp:posOffset>4617720</wp:posOffset>
                      </wp:positionH>
                      <wp:positionV relativeFrom="paragraph">
                        <wp:posOffset>16510</wp:posOffset>
                      </wp:positionV>
                      <wp:extent cx="1228725" cy="161925"/>
                      <wp:effectExtent l="3810" t="0" r="0"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DDA5C" w14:textId="77777777" w:rsidR="00C14968" w:rsidRPr="00401A63" w:rsidRDefault="00C14968" w:rsidP="00C14968">
                                  <w:pPr>
                                    <w:jc w:val="right"/>
                                    <w:rPr>
                                      <w:sz w:val="16"/>
                                      <w:szCs w:val="16"/>
                                      <w:lang w:val="en-GB"/>
                                    </w:rPr>
                                  </w:pPr>
                                  <w:r w:rsidRPr="00401A63">
                                    <w:rPr>
                                      <w:sz w:val="16"/>
                                      <w:szCs w:val="16"/>
                                      <w:lang w:val="en-GB"/>
                                    </w:rPr>
                                    <w:t xml:space="preserve">Page 1 of </w:t>
                                  </w:r>
                                  <w:r>
                                    <w:rPr>
                                      <w:sz w:val="16"/>
                                      <w:szCs w:val="16"/>
                                      <w:lang w:val="en-GB"/>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5A25C" id="Text Box 3" o:spid="_x0000_s1027" type="#_x0000_t202" style="position:absolute;left:0;text-align:left;margin-left:363.6pt;margin-top:1.3pt;width:96.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" filled="f" stroked="f">
                      <v:textbox inset="0,0,0,0">
                        <w:txbxContent>
                          <w:p w14:paraId="28BDDA5C" w14:textId="77777777" w:rsidR="00C14968" w:rsidRPr="00401A63" w:rsidRDefault="00C14968" w:rsidP="00C14968">
                            <w:pPr>
                              <w:jc w:val="right"/>
                              <w:rPr>
                                <w:sz w:val="16"/>
                                <w:szCs w:val="16"/>
                                <w:lang w:val="en-GB"/>
                              </w:rPr>
                            </w:pPr>
                            <w:r w:rsidRPr="00401A63">
                              <w:rPr>
                                <w:sz w:val="16"/>
                                <w:szCs w:val="16"/>
                                <w:lang w:val="en-GB"/>
                              </w:rPr>
                              <w:t xml:space="preserve">Page 1 of </w:t>
                            </w:r>
                            <w:r>
                              <w:rPr>
                                <w:sz w:val="16"/>
                                <w:szCs w:val="16"/>
                                <w:lang w:val="en-GB"/>
                              </w:rPr>
                              <w:t>3</w:t>
                            </w:r>
                          </w:p>
                        </w:txbxContent>
                      </v:textbox>
                    </v:shape>
                  </w:pict>
                </mc:Fallback>
              </mc:AlternateContent>
            </w:r>
            <w:r>
              <w:rPr>
                <w:b/>
                <w:color w:val="FFFFFF"/>
              </w:rPr>
              <w:t xml:space="preserve">New / refurbished asset inspection form </w:t>
            </w:r>
            <w:r w:rsidRPr="00F762D4">
              <w:rPr>
                <w:b/>
                <w:color w:val="FFFFFF"/>
              </w:rPr>
              <w:t>SHE</w:t>
            </w:r>
            <w:r>
              <w:rPr>
                <w:b/>
                <w:color w:val="FFFFFF"/>
              </w:rPr>
              <w:t xml:space="preserve"> </w:t>
            </w:r>
            <w:r w:rsidRPr="00F762D4">
              <w:rPr>
                <w:b/>
                <w:color w:val="FFFFFF"/>
              </w:rPr>
              <w:t>1</w:t>
            </w:r>
            <w:r>
              <w:rPr>
                <w:b/>
                <w:color w:val="FFFFFF"/>
              </w:rPr>
              <w:t>7</w:t>
            </w:r>
            <w:r>
              <w:rPr>
                <w:rFonts w:cs="Arial"/>
                <w:b/>
                <w:color w:val="FFFFFF"/>
              </w:rPr>
              <w:t xml:space="preserve"> </w:t>
            </w:r>
            <w:r w:rsidRPr="00FF3FF0">
              <w:rPr>
                <w:rFonts w:cs="Arial"/>
                <w:color w:val="FFFFFF"/>
              </w:rPr>
              <w:t>(cont’d)</w:t>
            </w:r>
          </w:p>
        </w:tc>
      </w:tr>
      <w:tr w:rsidR="00C14968" w:rsidRPr="00B07929" w14:paraId="622D5187" w14:textId="77777777" w:rsidTr="00DD5483">
        <w:trPr>
          <w:gridBefore w:val="1"/>
          <w:wBefore w:w="10" w:type="dxa"/>
        </w:trPr>
        <w:tc>
          <w:tcPr>
            <w:tcW w:w="4418" w:type="dxa"/>
            <w:tcBorders>
              <w:top w:val="single" w:sz="12" w:space="0" w:color="000000"/>
              <w:left w:val="single" w:sz="4" w:space="0" w:color="auto"/>
              <w:bottom w:val="single" w:sz="4" w:space="0" w:color="000000"/>
            </w:tcBorders>
            <w:shd w:val="clear" w:color="auto" w:fill="auto"/>
            <w:tcMar>
              <w:top w:w="57" w:type="dxa"/>
              <w:left w:w="57" w:type="dxa"/>
              <w:bottom w:w="57" w:type="dxa"/>
              <w:right w:w="57" w:type="dxa"/>
            </w:tcMar>
            <w:vAlign w:val="center"/>
          </w:tcPr>
          <w:p w14:paraId="4D7AE948" w14:textId="77777777" w:rsidR="00C14968" w:rsidRPr="00C14968" w:rsidRDefault="00C14968" w:rsidP="00B261FC">
            <w:pPr>
              <w:jc w:val="left"/>
              <w:rPr>
                <w:rFonts w:cs="Arial"/>
                <w:b/>
                <w:sz w:val="20"/>
                <w:szCs w:val="20"/>
              </w:rPr>
            </w:pPr>
            <w:r w:rsidRPr="00C14968">
              <w:rPr>
                <w:rFonts w:cs="Arial"/>
                <w:b/>
                <w:sz w:val="20"/>
                <w:szCs w:val="20"/>
              </w:rPr>
              <w:t>Plant, equipment, location or factors to consider</w:t>
            </w:r>
          </w:p>
        </w:tc>
        <w:tc>
          <w:tcPr>
            <w:tcW w:w="4860" w:type="dxa"/>
            <w:gridSpan w:val="2"/>
            <w:tcBorders>
              <w:top w:val="single" w:sz="12" w:space="0" w:color="000000"/>
              <w:bottom w:val="single" w:sz="4" w:space="0" w:color="000000"/>
              <w:right w:val="single" w:sz="4" w:space="0" w:color="auto"/>
            </w:tcBorders>
            <w:shd w:val="clear" w:color="auto" w:fill="auto"/>
            <w:tcMar>
              <w:top w:w="57" w:type="dxa"/>
              <w:left w:w="57" w:type="dxa"/>
              <w:bottom w:w="57" w:type="dxa"/>
              <w:right w:w="57" w:type="dxa"/>
            </w:tcMar>
            <w:vAlign w:val="center"/>
          </w:tcPr>
          <w:p w14:paraId="7F545AD3" w14:textId="77777777" w:rsidR="00C14968" w:rsidRPr="00C14968" w:rsidRDefault="00C14968" w:rsidP="00B261FC">
            <w:pPr>
              <w:jc w:val="left"/>
              <w:rPr>
                <w:rFonts w:cs="Arial"/>
                <w:b/>
                <w:sz w:val="20"/>
                <w:szCs w:val="20"/>
              </w:rPr>
            </w:pPr>
            <w:r w:rsidRPr="00C14968">
              <w:rPr>
                <w:rFonts w:cs="Arial"/>
                <w:b/>
                <w:sz w:val="20"/>
                <w:szCs w:val="20"/>
              </w:rPr>
              <w:t>Comments and remedial actions (e.g.: non-compliance with Thames Water Asset Standards)</w:t>
            </w:r>
          </w:p>
        </w:tc>
      </w:tr>
      <w:tr w:rsidR="00C14968" w:rsidRPr="00B07929" w14:paraId="2E6AB9DB" w14:textId="77777777" w:rsidTr="00DD5483">
        <w:trPr>
          <w:gridBefore w:val="1"/>
          <w:wBefore w:w="10" w:type="dxa"/>
          <w:trHeight w:val="1024"/>
        </w:trPr>
        <w:tc>
          <w:tcPr>
            <w:tcW w:w="4418" w:type="dxa"/>
            <w:tcBorders>
              <w:top w:val="single" w:sz="4" w:space="0" w:color="auto"/>
              <w:left w:val="single" w:sz="4" w:space="0" w:color="auto"/>
            </w:tcBorders>
            <w:shd w:val="clear" w:color="auto" w:fill="auto"/>
            <w:tcMar>
              <w:top w:w="57" w:type="dxa"/>
              <w:left w:w="57" w:type="dxa"/>
              <w:bottom w:w="57" w:type="dxa"/>
              <w:right w:w="57" w:type="dxa"/>
            </w:tcMar>
            <w:vAlign w:val="center"/>
          </w:tcPr>
          <w:p w14:paraId="036BF66A" w14:textId="77777777" w:rsidR="00E27C91" w:rsidRDefault="00C14968" w:rsidP="00B261FC">
            <w:pPr>
              <w:pStyle w:val="EndnoteText"/>
              <w:rPr>
                <w:b/>
                <w:sz w:val="20"/>
                <w:szCs w:val="20"/>
              </w:rPr>
            </w:pPr>
            <w:r w:rsidRPr="00C14968">
              <w:rPr>
                <w:b/>
                <w:sz w:val="20"/>
                <w:szCs w:val="20"/>
              </w:rPr>
              <w:t xml:space="preserve">5. Services: </w:t>
            </w:r>
          </w:p>
          <w:p w14:paraId="7F9D9210" w14:textId="1CC31792" w:rsidR="00C14968" w:rsidRPr="00C14968" w:rsidRDefault="00C14968" w:rsidP="00E27C91">
            <w:pPr>
              <w:pStyle w:val="EndnoteText"/>
              <w:numPr>
                <w:ilvl w:val="0"/>
                <w:numId w:val="5"/>
              </w:numPr>
              <w:rPr>
                <w:b/>
                <w:sz w:val="20"/>
                <w:szCs w:val="20"/>
              </w:rPr>
            </w:pPr>
            <w:r w:rsidRPr="00C14968">
              <w:rPr>
                <w:sz w:val="20"/>
                <w:szCs w:val="20"/>
              </w:rPr>
              <w:t>Have any new or altered underground (buried) or overhead services been recorded on site schematics and those schematics uploaded to company storage systems with a copy made available to the CoP? (services may include Gas, Electricity, Water, Chemical, Telemetry, Data, Telephony etc)</w:t>
            </w:r>
          </w:p>
        </w:tc>
        <w:tc>
          <w:tcPr>
            <w:tcW w:w="4860" w:type="dxa"/>
            <w:gridSpan w:val="2"/>
            <w:tcBorders>
              <w:top w:val="single" w:sz="4" w:space="0" w:color="auto"/>
              <w:right w:val="single" w:sz="4" w:space="0" w:color="auto"/>
            </w:tcBorders>
            <w:shd w:val="clear" w:color="auto" w:fill="auto"/>
            <w:tcMar>
              <w:top w:w="57" w:type="dxa"/>
              <w:left w:w="57" w:type="dxa"/>
              <w:bottom w:w="57" w:type="dxa"/>
              <w:right w:w="57" w:type="dxa"/>
            </w:tcMar>
          </w:tcPr>
          <w:p w14:paraId="5AF970D6" w14:textId="77777777" w:rsidR="00C14968" w:rsidRPr="00C14968" w:rsidRDefault="00C14968" w:rsidP="00B261FC">
            <w:pPr>
              <w:jc w:val="left"/>
              <w:rPr>
                <w:rFonts w:cs="Arial"/>
                <w:sz w:val="20"/>
                <w:szCs w:val="20"/>
              </w:rPr>
            </w:pPr>
          </w:p>
        </w:tc>
      </w:tr>
      <w:tr w:rsidR="00C14968" w:rsidRPr="00B07929" w14:paraId="14EA276C" w14:textId="77777777" w:rsidTr="00DD5483">
        <w:trPr>
          <w:gridBefore w:val="1"/>
          <w:wBefore w:w="10" w:type="dxa"/>
          <w:trHeight w:val="1084"/>
        </w:trPr>
        <w:tc>
          <w:tcPr>
            <w:tcW w:w="4418" w:type="dxa"/>
            <w:tcBorders>
              <w:left w:val="single" w:sz="4" w:space="0" w:color="auto"/>
              <w:bottom w:val="single" w:sz="4" w:space="0" w:color="auto"/>
            </w:tcBorders>
            <w:shd w:val="clear" w:color="auto" w:fill="auto"/>
            <w:tcMar>
              <w:top w:w="57" w:type="dxa"/>
              <w:left w:w="57" w:type="dxa"/>
              <w:bottom w:w="57" w:type="dxa"/>
              <w:right w:w="57" w:type="dxa"/>
            </w:tcMar>
            <w:vAlign w:val="center"/>
          </w:tcPr>
          <w:p w14:paraId="4F68C08D" w14:textId="77777777" w:rsidR="00C14968" w:rsidRPr="00C14968" w:rsidRDefault="00C14968" w:rsidP="00B261FC">
            <w:pPr>
              <w:pStyle w:val="EndnoteText"/>
              <w:rPr>
                <w:b/>
                <w:sz w:val="20"/>
                <w:szCs w:val="20"/>
              </w:rPr>
            </w:pPr>
            <w:r w:rsidRPr="00C14968">
              <w:rPr>
                <w:b/>
                <w:sz w:val="20"/>
                <w:szCs w:val="20"/>
              </w:rPr>
              <w:t>6. Moving Machinery:</w:t>
            </w:r>
          </w:p>
          <w:p w14:paraId="00AFD1B2" w14:textId="77777777" w:rsidR="00C14968" w:rsidRPr="00C14968" w:rsidRDefault="00C14968" w:rsidP="00E27C91">
            <w:pPr>
              <w:pStyle w:val="EndnoteText"/>
              <w:numPr>
                <w:ilvl w:val="0"/>
                <w:numId w:val="5"/>
              </w:numPr>
              <w:rPr>
                <w:b/>
                <w:sz w:val="20"/>
                <w:szCs w:val="20"/>
              </w:rPr>
            </w:pPr>
            <w:r w:rsidRPr="00C14968">
              <w:rPr>
                <w:sz w:val="20"/>
                <w:szCs w:val="20"/>
              </w:rPr>
              <w:t>Moving machinery adequately guarded with fixed guards, interlocks for access provided, emergency stops provided, local lockable isolation, safe access for maintenance, safe access for daily operational tasks, plant capable of isolation.</w:t>
            </w:r>
          </w:p>
        </w:tc>
        <w:tc>
          <w:tcPr>
            <w:tcW w:w="4860" w:type="dxa"/>
            <w:gridSpan w:val="2"/>
            <w:tcBorders>
              <w:bottom w:val="single" w:sz="4" w:space="0" w:color="auto"/>
              <w:right w:val="single" w:sz="4" w:space="0" w:color="auto"/>
            </w:tcBorders>
            <w:shd w:val="clear" w:color="auto" w:fill="auto"/>
            <w:tcMar>
              <w:top w:w="57" w:type="dxa"/>
              <w:left w:w="57" w:type="dxa"/>
              <w:bottom w:w="57" w:type="dxa"/>
              <w:right w:w="57" w:type="dxa"/>
            </w:tcMar>
          </w:tcPr>
          <w:p w14:paraId="740C3F6D" w14:textId="77777777" w:rsidR="00C14968" w:rsidRPr="00C14968" w:rsidRDefault="00C14968" w:rsidP="00B261FC">
            <w:pPr>
              <w:jc w:val="left"/>
              <w:rPr>
                <w:rFonts w:cs="Arial"/>
                <w:sz w:val="20"/>
                <w:szCs w:val="20"/>
              </w:rPr>
            </w:pPr>
          </w:p>
        </w:tc>
      </w:tr>
      <w:tr w:rsidR="00C14968" w:rsidRPr="00B07929" w14:paraId="25F88AE3" w14:textId="77777777" w:rsidTr="00DD5483">
        <w:trPr>
          <w:gridBefore w:val="1"/>
          <w:wBefore w:w="10" w:type="dxa"/>
          <w:trHeight w:val="1084"/>
        </w:trPr>
        <w:tc>
          <w:tcPr>
            <w:tcW w:w="4418" w:type="dxa"/>
            <w:tcBorders>
              <w:left w:val="single" w:sz="4" w:space="0" w:color="auto"/>
              <w:bottom w:val="single" w:sz="4" w:space="0" w:color="auto"/>
            </w:tcBorders>
            <w:shd w:val="clear" w:color="auto" w:fill="auto"/>
            <w:tcMar>
              <w:top w:w="57" w:type="dxa"/>
              <w:left w:w="57" w:type="dxa"/>
              <w:bottom w:w="57" w:type="dxa"/>
              <w:right w:w="57" w:type="dxa"/>
            </w:tcMar>
            <w:vAlign w:val="center"/>
          </w:tcPr>
          <w:p w14:paraId="75F70BC2" w14:textId="77777777" w:rsidR="00C14968" w:rsidRPr="00C14968" w:rsidRDefault="00C14968" w:rsidP="00B261FC">
            <w:pPr>
              <w:pStyle w:val="EndnoteText"/>
              <w:rPr>
                <w:b/>
                <w:sz w:val="20"/>
                <w:szCs w:val="20"/>
              </w:rPr>
            </w:pPr>
            <w:r w:rsidRPr="00C14968">
              <w:rPr>
                <w:b/>
                <w:sz w:val="20"/>
                <w:szCs w:val="20"/>
              </w:rPr>
              <w:t>7. Flammable gas / dust:</w:t>
            </w:r>
          </w:p>
          <w:p w14:paraId="218B1427" w14:textId="77777777" w:rsidR="00C14968" w:rsidRPr="00C14968" w:rsidRDefault="00C14968" w:rsidP="00E27C91">
            <w:pPr>
              <w:pStyle w:val="EndnoteText"/>
              <w:numPr>
                <w:ilvl w:val="0"/>
                <w:numId w:val="5"/>
              </w:numPr>
              <w:rPr>
                <w:sz w:val="20"/>
                <w:szCs w:val="20"/>
              </w:rPr>
            </w:pPr>
            <w:r w:rsidRPr="00C14968">
              <w:rPr>
                <w:sz w:val="20"/>
                <w:szCs w:val="20"/>
              </w:rPr>
              <w:t>Areas identified and signed electrical equipment suitable for the gas and zone, Explosion Protection Document (EPD) updated and available, hazardous area drawing updated and available gas pipes plant sensibly routed or protected from mechanical damage.</w:t>
            </w:r>
          </w:p>
        </w:tc>
        <w:tc>
          <w:tcPr>
            <w:tcW w:w="4860" w:type="dxa"/>
            <w:gridSpan w:val="2"/>
            <w:tcBorders>
              <w:bottom w:val="single" w:sz="4" w:space="0" w:color="auto"/>
              <w:right w:val="single" w:sz="4" w:space="0" w:color="auto"/>
            </w:tcBorders>
            <w:shd w:val="clear" w:color="auto" w:fill="auto"/>
            <w:tcMar>
              <w:top w:w="57" w:type="dxa"/>
              <w:left w:w="57" w:type="dxa"/>
              <w:bottom w:w="57" w:type="dxa"/>
              <w:right w:w="57" w:type="dxa"/>
            </w:tcMar>
          </w:tcPr>
          <w:p w14:paraId="6F90ED9D" w14:textId="77777777" w:rsidR="00C14968" w:rsidRPr="00C14968" w:rsidRDefault="00C14968" w:rsidP="00B261FC">
            <w:pPr>
              <w:jc w:val="left"/>
              <w:rPr>
                <w:rFonts w:cs="Arial"/>
                <w:sz w:val="20"/>
                <w:szCs w:val="20"/>
              </w:rPr>
            </w:pPr>
          </w:p>
        </w:tc>
      </w:tr>
      <w:tr w:rsidR="00C14968" w:rsidRPr="00B07929" w14:paraId="2C7087BE" w14:textId="77777777" w:rsidTr="00DD5483">
        <w:trPr>
          <w:gridBefore w:val="1"/>
          <w:wBefore w:w="10" w:type="dxa"/>
          <w:trHeight w:val="739"/>
        </w:trPr>
        <w:tc>
          <w:tcPr>
            <w:tcW w:w="4418"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vAlign w:val="center"/>
          </w:tcPr>
          <w:p w14:paraId="4AF4DAD7" w14:textId="77777777" w:rsidR="00C14968" w:rsidRPr="00C14968" w:rsidRDefault="00C14968" w:rsidP="00B261FC">
            <w:pPr>
              <w:pStyle w:val="EndnoteText"/>
              <w:rPr>
                <w:b/>
                <w:sz w:val="20"/>
                <w:szCs w:val="20"/>
              </w:rPr>
            </w:pPr>
            <w:r w:rsidRPr="00C14968">
              <w:rPr>
                <w:b/>
                <w:sz w:val="20"/>
                <w:szCs w:val="20"/>
              </w:rPr>
              <w:t>8. Buildings:</w:t>
            </w:r>
          </w:p>
          <w:p w14:paraId="2E7C42AC" w14:textId="112EF3C2" w:rsidR="00C14968" w:rsidRPr="00C14968" w:rsidRDefault="00C14968" w:rsidP="00E27C91">
            <w:pPr>
              <w:pStyle w:val="EndnoteText"/>
              <w:numPr>
                <w:ilvl w:val="0"/>
                <w:numId w:val="5"/>
              </w:numPr>
              <w:rPr>
                <w:sz w:val="20"/>
                <w:szCs w:val="20"/>
              </w:rPr>
            </w:pPr>
            <w:r w:rsidRPr="00C14968">
              <w:rPr>
                <w:sz w:val="20"/>
                <w:szCs w:val="20"/>
              </w:rPr>
              <w:t xml:space="preserve">Fire alarm / detection system installed, detectors suitable for environment, final exits open out without a key, emergency escape lighting provided, welfare facilities adequate, ventilation and heating adequate.  Noise not excessive or if </w:t>
            </w:r>
            <w:r w:rsidR="00E27C91" w:rsidRPr="00C14968">
              <w:rPr>
                <w:sz w:val="20"/>
                <w:szCs w:val="20"/>
              </w:rPr>
              <w:t>so,</w:t>
            </w:r>
            <w:r w:rsidRPr="00C14968">
              <w:rPr>
                <w:sz w:val="20"/>
                <w:szCs w:val="20"/>
              </w:rPr>
              <w:t xml:space="preserve"> signs posted.</w:t>
            </w:r>
          </w:p>
        </w:tc>
        <w:tc>
          <w:tcPr>
            <w:tcW w:w="4860" w:type="dxa"/>
            <w:gridSpan w:val="2"/>
            <w:tcBorders>
              <w:top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70168EC8" w14:textId="77777777" w:rsidR="00C14968" w:rsidRPr="00C14968" w:rsidRDefault="00C14968" w:rsidP="00B261FC">
            <w:pPr>
              <w:jc w:val="left"/>
              <w:rPr>
                <w:rFonts w:cs="Arial"/>
                <w:sz w:val="20"/>
                <w:szCs w:val="20"/>
              </w:rPr>
            </w:pPr>
          </w:p>
        </w:tc>
      </w:tr>
      <w:tr w:rsidR="00C14968" w:rsidRPr="00B07929" w14:paraId="1E9BC680" w14:textId="77777777" w:rsidTr="00DD5483">
        <w:trPr>
          <w:gridBefore w:val="1"/>
          <w:wBefore w:w="10" w:type="dxa"/>
          <w:trHeight w:val="1494"/>
        </w:trPr>
        <w:tc>
          <w:tcPr>
            <w:tcW w:w="4418" w:type="dxa"/>
            <w:tcBorders>
              <w:top w:val="single" w:sz="4" w:space="0" w:color="auto"/>
              <w:left w:val="single" w:sz="4" w:space="0" w:color="auto"/>
            </w:tcBorders>
            <w:shd w:val="clear" w:color="auto" w:fill="auto"/>
            <w:tcMar>
              <w:top w:w="57" w:type="dxa"/>
              <w:left w:w="57" w:type="dxa"/>
              <w:bottom w:w="57" w:type="dxa"/>
              <w:right w:w="57" w:type="dxa"/>
            </w:tcMar>
            <w:vAlign w:val="center"/>
          </w:tcPr>
          <w:p w14:paraId="74144BE0" w14:textId="77777777" w:rsidR="00C14968" w:rsidRPr="00C14968" w:rsidRDefault="00C14968" w:rsidP="00B261FC">
            <w:pPr>
              <w:pStyle w:val="EndnoteText"/>
              <w:rPr>
                <w:b/>
                <w:sz w:val="20"/>
                <w:szCs w:val="20"/>
              </w:rPr>
            </w:pPr>
            <w:r w:rsidRPr="00C14968">
              <w:rPr>
                <w:b/>
                <w:sz w:val="20"/>
                <w:szCs w:val="20"/>
              </w:rPr>
              <w:t>9. Confined spaces:</w:t>
            </w:r>
          </w:p>
          <w:p w14:paraId="79FE22C8" w14:textId="52FCDE2C" w:rsidR="00C14968" w:rsidRPr="00DD5483" w:rsidRDefault="00C14968" w:rsidP="00DD5483">
            <w:pPr>
              <w:pStyle w:val="EndnoteText"/>
              <w:numPr>
                <w:ilvl w:val="0"/>
                <w:numId w:val="5"/>
              </w:numPr>
              <w:rPr>
                <w:sz w:val="20"/>
                <w:szCs w:val="20"/>
              </w:rPr>
            </w:pPr>
            <w:r w:rsidRPr="00C14968">
              <w:rPr>
                <w:sz w:val="20"/>
                <w:szCs w:val="20"/>
              </w:rPr>
              <w:t xml:space="preserve">Confined spaces avoided, </w:t>
            </w:r>
            <w:r w:rsidR="00E27C91" w:rsidRPr="00C14968">
              <w:rPr>
                <w:sz w:val="20"/>
                <w:szCs w:val="20"/>
              </w:rPr>
              <w:t>need</w:t>
            </w:r>
            <w:r w:rsidRPr="00C14968">
              <w:rPr>
                <w:sz w:val="20"/>
                <w:szCs w:val="20"/>
              </w:rPr>
              <w:t xml:space="preserve"> for entry avoided e.g. remote instrumentation.  Safe access where entry is required.  Mechanical or natural ventilation </w:t>
            </w:r>
            <w:r w:rsidR="00E27C91" w:rsidRPr="00C14968">
              <w:rPr>
                <w:sz w:val="20"/>
                <w:szCs w:val="20"/>
              </w:rPr>
              <w:t>provided;</w:t>
            </w:r>
            <w:r w:rsidRPr="00C14968">
              <w:rPr>
                <w:sz w:val="20"/>
                <w:szCs w:val="20"/>
              </w:rPr>
              <w:t xml:space="preserve"> gas monitoring (appropriate to the risk) provided.</w:t>
            </w:r>
          </w:p>
        </w:tc>
        <w:tc>
          <w:tcPr>
            <w:tcW w:w="4860" w:type="dxa"/>
            <w:gridSpan w:val="2"/>
            <w:tcBorders>
              <w:top w:val="single" w:sz="4" w:space="0" w:color="auto"/>
              <w:right w:val="single" w:sz="4" w:space="0" w:color="auto"/>
            </w:tcBorders>
            <w:shd w:val="clear" w:color="auto" w:fill="auto"/>
            <w:tcMar>
              <w:top w:w="57" w:type="dxa"/>
              <w:left w:w="57" w:type="dxa"/>
              <w:bottom w:w="57" w:type="dxa"/>
              <w:right w:w="57" w:type="dxa"/>
            </w:tcMar>
          </w:tcPr>
          <w:p w14:paraId="258947FF" w14:textId="77777777" w:rsidR="00C14968" w:rsidRPr="00C14968" w:rsidRDefault="00C14968" w:rsidP="00B261FC">
            <w:pPr>
              <w:jc w:val="left"/>
              <w:rPr>
                <w:rFonts w:cs="Arial"/>
                <w:sz w:val="20"/>
                <w:szCs w:val="20"/>
              </w:rPr>
            </w:pPr>
          </w:p>
        </w:tc>
      </w:tr>
      <w:tr w:rsidR="00C14968" w:rsidRPr="00B07929" w14:paraId="1FE68F26" w14:textId="77777777" w:rsidTr="00DD5483">
        <w:trPr>
          <w:gridBefore w:val="1"/>
          <w:wBefore w:w="10" w:type="dxa"/>
          <w:trHeight w:val="1429"/>
        </w:trPr>
        <w:tc>
          <w:tcPr>
            <w:tcW w:w="4418" w:type="dxa"/>
            <w:tcBorders>
              <w:top w:val="nil"/>
              <w:left w:val="single" w:sz="4" w:space="0" w:color="auto"/>
            </w:tcBorders>
            <w:shd w:val="clear" w:color="auto" w:fill="auto"/>
            <w:tcMar>
              <w:top w:w="57" w:type="dxa"/>
              <w:left w:w="57" w:type="dxa"/>
              <w:bottom w:w="57" w:type="dxa"/>
              <w:right w:w="57" w:type="dxa"/>
            </w:tcMar>
            <w:vAlign w:val="center"/>
          </w:tcPr>
          <w:p w14:paraId="591ACD34" w14:textId="77777777" w:rsidR="00C14968" w:rsidRPr="00C14968" w:rsidRDefault="00C14968" w:rsidP="00B261FC">
            <w:pPr>
              <w:pStyle w:val="EndnoteText"/>
              <w:rPr>
                <w:sz w:val="20"/>
                <w:szCs w:val="20"/>
              </w:rPr>
            </w:pPr>
            <w:r w:rsidRPr="00C14968">
              <w:rPr>
                <w:b/>
                <w:sz w:val="20"/>
                <w:szCs w:val="20"/>
              </w:rPr>
              <w:t>10. Toxic gas</w:t>
            </w:r>
            <w:r w:rsidRPr="00C14968">
              <w:rPr>
                <w:sz w:val="20"/>
                <w:szCs w:val="20"/>
              </w:rPr>
              <w:t>:</w:t>
            </w:r>
          </w:p>
          <w:p w14:paraId="743F2046" w14:textId="77777777" w:rsidR="00C14968" w:rsidRPr="00C14968" w:rsidRDefault="00C14968" w:rsidP="00E27C91">
            <w:pPr>
              <w:pStyle w:val="EndnoteText"/>
              <w:numPr>
                <w:ilvl w:val="0"/>
                <w:numId w:val="5"/>
              </w:numPr>
              <w:rPr>
                <w:sz w:val="20"/>
                <w:szCs w:val="20"/>
              </w:rPr>
            </w:pPr>
            <w:r w:rsidRPr="00C14968">
              <w:rPr>
                <w:sz w:val="20"/>
                <w:szCs w:val="20"/>
              </w:rPr>
              <w:t>Safe secure storage, good mechanical or natural ventilation, storage correctly signed and secured.  In buildings, adequate mechanical ventilation, gas detection appropriate to the risk, visible and audible alarms.</w:t>
            </w:r>
          </w:p>
          <w:p w14:paraId="34C61C36" w14:textId="77777777" w:rsidR="00C14968" w:rsidRPr="00C14968" w:rsidRDefault="00C14968" w:rsidP="00B261FC">
            <w:pPr>
              <w:jc w:val="center"/>
              <w:rPr>
                <w:rFonts w:cs="Arial"/>
                <w:sz w:val="20"/>
                <w:szCs w:val="20"/>
              </w:rPr>
            </w:pPr>
          </w:p>
        </w:tc>
        <w:tc>
          <w:tcPr>
            <w:tcW w:w="4860" w:type="dxa"/>
            <w:gridSpan w:val="2"/>
            <w:tcBorders>
              <w:right w:val="single" w:sz="4" w:space="0" w:color="auto"/>
            </w:tcBorders>
            <w:shd w:val="clear" w:color="auto" w:fill="auto"/>
            <w:tcMar>
              <w:top w:w="57" w:type="dxa"/>
              <w:left w:w="57" w:type="dxa"/>
              <w:bottom w:w="57" w:type="dxa"/>
              <w:right w:w="57" w:type="dxa"/>
            </w:tcMar>
          </w:tcPr>
          <w:p w14:paraId="2F3503FB" w14:textId="77777777" w:rsidR="00C14968" w:rsidRPr="00C14968" w:rsidRDefault="00C14968" w:rsidP="00B261FC">
            <w:pPr>
              <w:jc w:val="left"/>
              <w:rPr>
                <w:rFonts w:cs="Arial"/>
                <w:sz w:val="20"/>
                <w:szCs w:val="20"/>
              </w:rPr>
            </w:pPr>
          </w:p>
        </w:tc>
      </w:tr>
      <w:tr w:rsidR="00C14968" w:rsidRPr="00B07929" w14:paraId="234EB1F2" w14:textId="77777777" w:rsidTr="00DD5483">
        <w:trPr>
          <w:gridBefore w:val="1"/>
          <w:wBefore w:w="10" w:type="dxa"/>
          <w:trHeight w:hRule="exact" w:val="510"/>
        </w:trPr>
        <w:tc>
          <w:tcPr>
            <w:tcW w:w="9278" w:type="dxa"/>
            <w:gridSpan w:val="3"/>
            <w:tcBorders>
              <w:bottom w:val="single" w:sz="4" w:space="0" w:color="auto"/>
              <w:right w:val="single" w:sz="12" w:space="0" w:color="000000"/>
            </w:tcBorders>
            <w:shd w:val="clear" w:color="auto" w:fill="000000"/>
            <w:tcMar>
              <w:top w:w="57" w:type="dxa"/>
              <w:left w:w="57" w:type="dxa"/>
              <w:bottom w:w="57" w:type="dxa"/>
              <w:right w:w="57" w:type="dxa"/>
            </w:tcMar>
            <w:vAlign w:val="center"/>
          </w:tcPr>
          <w:p w14:paraId="6B0E6BE9" w14:textId="77777777" w:rsidR="00C14968" w:rsidRPr="00FF3FF0" w:rsidRDefault="00C14968" w:rsidP="00B261FC">
            <w:pPr>
              <w:jc w:val="center"/>
              <w:rPr>
                <w:rFonts w:cs="Arial"/>
                <w:b/>
                <w:color w:val="FFFFFF"/>
              </w:rPr>
            </w:pPr>
            <w:r>
              <w:rPr>
                <w:rFonts w:cs="Arial"/>
                <w:noProof/>
                <w:sz w:val="20"/>
                <w:szCs w:val="20"/>
              </w:rPr>
              <mc:AlternateContent>
                <mc:Choice Requires="wps">
                  <w:drawing>
                    <wp:anchor distT="0" distB="0" distL="114300" distR="114300" simplePos="0" relativeHeight="251662336" behindDoc="0" locked="0" layoutInCell="1" allowOverlap="1" wp14:anchorId="73BC04B2" wp14:editId="0F0D0645">
                      <wp:simplePos x="0" y="0"/>
                      <wp:positionH relativeFrom="column">
                        <wp:posOffset>4617720</wp:posOffset>
                      </wp:positionH>
                      <wp:positionV relativeFrom="paragraph">
                        <wp:posOffset>16510</wp:posOffset>
                      </wp:positionV>
                      <wp:extent cx="1228725" cy="161925"/>
                      <wp:effectExtent l="3810" t="0" r="0" b="444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573D9" w14:textId="77777777" w:rsidR="00C14968" w:rsidRPr="00401A63" w:rsidRDefault="00C14968" w:rsidP="00C14968">
                                  <w:pPr>
                                    <w:jc w:val="right"/>
                                    <w:rPr>
                                      <w:sz w:val="16"/>
                                      <w:szCs w:val="16"/>
                                      <w:lang w:val="en-GB"/>
                                    </w:rPr>
                                  </w:pPr>
                                  <w:r w:rsidRPr="00401A63">
                                    <w:rPr>
                                      <w:sz w:val="16"/>
                                      <w:szCs w:val="16"/>
                                      <w:lang w:val="en-GB"/>
                                    </w:rPr>
                                    <w:t xml:space="preserve">Page 1 of </w:t>
                                  </w:r>
                                  <w:r>
                                    <w:rPr>
                                      <w:sz w:val="16"/>
                                      <w:szCs w:val="16"/>
                                      <w:lang w:val="en-GB"/>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C04B2" id="_x0000_s1028" type="#_x0000_t202" style="position:absolute;left:0;text-align:left;margin-left:363.6pt;margin-top:1.3pt;width:96.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" filled="f" stroked="f">
                      <v:textbox inset="0,0,0,0">
                        <w:txbxContent>
                          <w:p w14:paraId="303573D9" w14:textId="77777777" w:rsidR="00C14968" w:rsidRPr="00401A63" w:rsidRDefault="00C14968" w:rsidP="00C14968">
                            <w:pPr>
                              <w:jc w:val="right"/>
                              <w:rPr>
                                <w:sz w:val="16"/>
                                <w:szCs w:val="16"/>
                                <w:lang w:val="en-GB"/>
                              </w:rPr>
                            </w:pPr>
                            <w:r w:rsidRPr="00401A63">
                              <w:rPr>
                                <w:sz w:val="16"/>
                                <w:szCs w:val="16"/>
                                <w:lang w:val="en-GB"/>
                              </w:rPr>
                              <w:t xml:space="preserve">Page 1 of </w:t>
                            </w:r>
                            <w:r>
                              <w:rPr>
                                <w:sz w:val="16"/>
                                <w:szCs w:val="16"/>
                                <w:lang w:val="en-GB"/>
                              </w:rPr>
                              <w:t>3</w:t>
                            </w:r>
                          </w:p>
                        </w:txbxContent>
                      </v:textbox>
                    </v:shape>
                  </w:pict>
                </mc:Fallback>
              </mc:AlternateContent>
            </w:r>
            <w:r>
              <w:rPr>
                <w:b/>
                <w:color w:val="FFFFFF"/>
              </w:rPr>
              <w:t xml:space="preserve">New / refurbished asset inspection form </w:t>
            </w:r>
            <w:r w:rsidRPr="00F762D4">
              <w:rPr>
                <w:b/>
                <w:color w:val="FFFFFF"/>
              </w:rPr>
              <w:t>SHE</w:t>
            </w:r>
            <w:r>
              <w:rPr>
                <w:b/>
                <w:color w:val="FFFFFF"/>
              </w:rPr>
              <w:t xml:space="preserve"> </w:t>
            </w:r>
            <w:r w:rsidRPr="00F762D4">
              <w:rPr>
                <w:b/>
                <w:color w:val="FFFFFF"/>
              </w:rPr>
              <w:t>1</w:t>
            </w:r>
            <w:r>
              <w:rPr>
                <w:b/>
                <w:color w:val="FFFFFF"/>
              </w:rPr>
              <w:t>7</w:t>
            </w:r>
            <w:r>
              <w:rPr>
                <w:rFonts w:cs="Arial"/>
                <w:b/>
                <w:color w:val="FFFFFF"/>
              </w:rPr>
              <w:t xml:space="preserve"> </w:t>
            </w:r>
            <w:r w:rsidRPr="00FF3FF0">
              <w:rPr>
                <w:rFonts w:cs="Arial"/>
                <w:color w:val="FFFFFF"/>
              </w:rPr>
              <w:t>(cont’d)</w:t>
            </w:r>
          </w:p>
        </w:tc>
      </w:tr>
      <w:tr w:rsidR="00C14968" w:rsidRPr="00B07929" w14:paraId="022BC429" w14:textId="77777777" w:rsidTr="00DD5483">
        <w:trPr>
          <w:gridBefore w:val="1"/>
          <w:wBefore w:w="10" w:type="dxa"/>
        </w:trPr>
        <w:tc>
          <w:tcPr>
            <w:tcW w:w="4778" w:type="dxa"/>
            <w:gridSpan w:val="2"/>
            <w:tcBorders>
              <w:top w:val="single" w:sz="12" w:space="0" w:color="000000"/>
              <w:left w:val="single" w:sz="4" w:space="0" w:color="auto"/>
              <w:bottom w:val="single" w:sz="4" w:space="0" w:color="000000"/>
            </w:tcBorders>
            <w:shd w:val="clear" w:color="auto" w:fill="auto"/>
            <w:tcMar>
              <w:top w:w="57" w:type="dxa"/>
              <w:left w:w="57" w:type="dxa"/>
              <w:bottom w:w="57" w:type="dxa"/>
              <w:right w:w="57" w:type="dxa"/>
            </w:tcMar>
            <w:vAlign w:val="center"/>
          </w:tcPr>
          <w:p w14:paraId="1D0D64C3" w14:textId="77777777" w:rsidR="00C14968" w:rsidRPr="00C14968" w:rsidRDefault="00C14968" w:rsidP="00B261FC">
            <w:pPr>
              <w:jc w:val="left"/>
              <w:rPr>
                <w:rFonts w:cs="Arial"/>
                <w:b/>
                <w:sz w:val="20"/>
                <w:szCs w:val="20"/>
              </w:rPr>
            </w:pPr>
            <w:r w:rsidRPr="00C14968">
              <w:rPr>
                <w:rFonts w:cs="Arial"/>
                <w:b/>
                <w:sz w:val="20"/>
                <w:szCs w:val="20"/>
              </w:rPr>
              <w:t>Plant, equipment, location or factors to consider</w:t>
            </w:r>
          </w:p>
        </w:tc>
        <w:tc>
          <w:tcPr>
            <w:tcW w:w="4500" w:type="dxa"/>
            <w:tcBorders>
              <w:top w:val="single" w:sz="12" w:space="0" w:color="000000"/>
              <w:bottom w:val="single" w:sz="4" w:space="0" w:color="000000"/>
              <w:right w:val="single" w:sz="4" w:space="0" w:color="auto"/>
            </w:tcBorders>
            <w:shd w:val="clear" w:color="auto" w:fill="auto"/>
            <w:tcMar>
              <w:top w:w="57" w:type="dxa"/>
              <w:left w:w="57" w:type="dxa"/>
              <w:bottom w:w="57" w:type="dxa"/>
              <w:right w:w="57" w:type="dxa"/>
            </w:tcMar>
            <w:vAlign w:val="center"/>
          </w:tcPr>
          <w:p w14:paraId="25DF4A22" w14:textId="77777777" w:rsidR="00C14968" w:rsidRPr="00C14968" w:rsidRDefault="00C14968" w:rsidP="00B261FC">
            <w:pPr>
              <w:jc w:val="left"/>
              <w:rPr>
                <w:rFonts w:cs="Arial"/>
                <w:b/>
                <w:sz w:val="20"/>
                <w:szCs w:val="20"/>
              </w:rPr>
            </w:pPr>
            <w:r w:rsidRPr="00C14968">
              <w:rPr>
                <w:rFonts w:cs="Arial"/>
                <w:b/>
                <w:sz w:val="20"/>
                <w:szCs w:val="20"/>
              </w:rPr>
              <w:t>Comments and remedial actions (e.g.: non-compliance with Thames Water Asset Standards)</w:t>
            </w:r>
          </w:p>
        </w:tc>
      </w:tr>
      <w:tr w:rsidR="00C14968" w:rsidRPr="00B07929" w14:paraId="381AB11C" w14:textId="77777777" w:rsidTr="00DD5483">
        <w:trPr>
          <w:gridBefore w:val="1"/>
          <w:wBefore w:w="10" w:type="dxa"/>
          <w:trHeight w:val="2162"/>
        </w:trPr>
        <w:tc>
          <w:tcPr>
            <w:tcW w:w="4778" w:type="dxa"/>
            <w:gridSpan w:val="2"/>
            <w:tcBorders>
              <w:top w:val="nil"/>
              <w:left w:val="single" w:sz="4" w:space="0" w:color="auto"/>
              <w:bottom w:val="nil"/>
            </w:tcBorders>
            <w:shd w:val="clear" w:color="auto" w:fill="auto"/>
            <w:tcMar>
              <w:top w:w="57" w:type="dxa"/>
              <w:left w:w="57" w:type="dxa"/>
              <w:bottom w:w="57" w:type="dxa"/>
              <w:right w:w="57" w:type="dxa"/>
            </w:tcMar>
            <w:vAlign w:val="center"/>
          </w:tcPr>
          <w:p w14:paraId="64110925" w14:textId="77777777" w:rsidR="00C14968" w:rsidRPr="00C14968" w:rsidRDefault="00C14968" w:rsidP="00B261FC">
            <w:pPr>
              <w:pStyle w:val="EndnoteText"/>
              <w:rPr>
                <w:b/>
                <w:sz w:val="20"/>
                <w:szCs w:val="20"/>
              </w:rPr>
            </w:pPr>
            <w:r w:rsidRPr="00C14968">
              <w:rPr>
                <w:b/>
                <w:sz w:val="20"/>
                <w:szCs w:val="20"/>
              </w:rPr>
              <w:t>11. Fixed cranes:</w:t>
            </w:r>
          </w:p>
          <w:p w14:paraId="7C98CFBE" w14:textId="77777777" w:rsidR="00C14968" w:rsidRPr="00C14968" w:rsidRDefault="00C14968" w:rsidP="00E27C91">
            <w:pPr>
              <w:pStyle w:val="EndnoteText"/>
              <w:numPr>
                <w:ilvl w:val="0"/>
                <w:numId w:val="5"/>
              </w:numPr>
              <w:rPr>
                <w:sz w:val="20"/>
                <w:szCs w:val="20"/>
              </w:rPr>
            </w:pPr>
            <w:r w:rsidRPr="00C14968">
              <w:rPr>
                <w:sz w:val="20"/>
                <w:szCs w:val="20"/>
              </w:rPr>
              <w:t>Means of safe access for inspection i.e. handrails etc, electrical components shrouded, high level trolley wheels guarded, end stops provided, SWL marked and greater than plant to be lifted, sufficient vertical space for lift, hooks with clips, pendants capable of being secured, no obstructions to man-riding platforms.</w:t>
            </w:r>
          </w:p>
        </w:tc>
        <w:tc>
          <w:tcPr>
            <w:tcW w:w="4500" w:type="dxa"/>
            <w:tcBorders>
              <w:right w:val="single" w:sz="4" w:space="0" w:color="auto"/>
            </w:tcBorders>
            <w:shd w:val="clear" w:color="auto" w:fill="auto"/>
            <w:tcMar>
              <w:top w:w="57" w:type="dxa"/>
              <w:left w:w="57" w:type="dxa"/>
              <w:bottom w:w="57" w:type="dxa"/>
              <w:right w:w="57" w:type="dxa"/>
            </w:tcMar>
          </w:tcPr>
          <w:p w14:paraId="0D66B42C" w14:textId="77777777" w:rsidR="00C14968" w:rsidRPr="00C14968" w:rsidRDefault="00C14968" w:rsidP="00B261FC">
            <w:pPr>
              <w:jc w:val="left"/>
              <w:rPr>
                <w:rFonts w:cs="Arial"/>
                <w:sz w:val="20"/>
                <w:szCs w:val="20"/>
              </w:rPr>
            </w:pPr>
          </w:p>
        </w:tc>
      </w:tr>
      <w:tr w:rsidR="00C14968" w:rsidRPr="00B07929" w14:paraId="764B6A05" w14:textId="77777777" w:rsidTr="00DD5483">
        <w:trPr>
          <w:trHeight w:val="1174"/>
        </w:trPr>
        <w:tc>
          <w:tcPr>
            <w:tcW w:w="4788" w:type="dxa"/>
            <w:gridSpan w:val="3"/>
            <w:shd w:val="clear" w:color="auto" w:fill="auto"/>
            <w:tcMar>
              <w:top w:w="57" w:type="dxa"/>
              <w:left w:w="57" w:type="dxa"/>
              <w:bottom w:w="57" w:type="dxa"/>
              <w:right w:w="57" w:type="dxa"/>
            </w:tcMar>
            <w:vAlign w:val="center"/>
          </w:tcPr>
          <w:p w14:paraId="730950B1" w14:textId="77777777" w:rsidR="00C14968" w:rsidRPr="00C14968" w:rsidRDefault="00C14968" w:rsidP="00B261FC">
            <w:pPr>
              <w:pStyle w:val="EndnoteText"/>
              <w:rPr>
                <w:sz w:val="20"/>
                <w:szCs w:val="20"/>
              </w:rPr>
            </w:pPr>
            <w:r w:rsidRPr="00C14968">
              <w:rPr>
                <w:b/>
                <w:sz w:val="20"/>
                <w:szCs w:val="20"/>
              </w:rPr>
              <w:t>12. Electrical plant</w:t>
            </w:r>
            <w:r w:rsidRPr="00C14968">
              <w:rPr>
                <w:sz w:val="20"/>
                <w:szCs w:val="20"/>
              </w:rPr>
              <w:t>:</w:t>
            </w:r>
          </w:p>
          <w:p w14:paraId="4769881E" w14:textId="7AE2E185" w:rsidR="00C14968" w:rsidRPr="00C14968" w:rsidRDefault="00C14968" w:rsidP="00E27C91">
            <w:pPr>
              <w:pStyle w:val="EndnoteText"/>
              <w:numPr>
                <w:ilvl w:val="0"/>
                <w:numId w:val="5"/>
              </w:numPr>
              <w:rPr>
                <w:b/>
                <w:sz w:val="20"/>
                <w:szCs w:val="20"/>
              </w:rPr>
            </w:pPr>
            <w:r w:rsidRPr="00C14968">
              <w:rPr>
                <w:sz w:val="20"/>
                <w:szCs w:val="20"/>
              </w:rPr>
              <w:t xml:space="preserve">System referenced to earth, adequate protection in system circuit breakers etc. plant capable of lock off and isolation, line diagrams available, HV in locked signed enclosures, panels locked and </w:t>
            </w:r>
            <w:r w:rsidR="00E27C91" w:rsidRPr="00C14968">
              <w:rPr>
                <w:sz w:val="20"/>
                <w:szCs w:val="20"/>
              </w:rPr>
              <w:t>labelled</w:t>
            </w:r>
            <w:r w:rsidRPr="00C14968">
              <w:rPr>
                <w:sz w:val="20"/>
                <w:szCs w:val="20"/>
              </w:rPr>
              <w:t>, panel label matches item of plant, local isolation provided, equipment appropriate to environment, adequate space for access, Sockets protected with RCD</w:t>
            </w:r>
          </w:p>
        </w:tc>
        <w:tc>
          <w:tcPr>
            <w:tcW w:w="4500" w:type="dxa"/>
            <w:shd w:val="clear" w:color="auto" w:fill="auto"/>
            <w:tcMar>
              <w:top w:w="57" w:type="dxa"/>
              <w:left w:w="57" w:type="dxa"/>
              <w:bottom w:w="57" w:type="dxa"/>
              <w:right w:w="57" w:type="dxa"/>
            </w:tcMar>
          </w:tcPr>
          <w:p w14:paraId="3697BD71" w14:textId="77777777" w:rsidR="00C14968" w:rsidRPr="00C14968" w:rsidRDefault="00C14968" w:rsidP="00B261FC">
            <w:pPr>
              <w:jc w:val="left"/>
              <w:rPr>
                <w:rFonts w:cs="Arial"/>
                <w:sz w:val="20"/>
                <w:szCs w:val="20"/>
              </w:rPr>
            </w:pPr>
          </w:p>
        </w:tc>
      </w:tr>
      <w:tr w:rsidR="00C14968" w:rsidRPr="00B07929" w14:paraId="538D19FC" w14:textId="77777777" w:rsidTr="00DD5483">
        <w:trPr>
          <w:trHeight w:val="1174"/>
        </w:trPr>
        <w:tc>
          <w:tcPr>
            <w:tcW w:w="4788" w:type="dxa"/>
            <w:gridSpan w:val="3"/>
            <w:shd w:val="clear" w:color="auto" w:fill="auto"/>
            <w:tcMar>
              <w:top w:w="57" w:type="dxa"/>
              <w:left w:w="57" w:type="dxa"/>
              <w:bottom w:w="57" w:type="dxa"/>
              <w:right w:w="57" w:type="dxa"/>
            </w:tcMar>
            <w:vAlign w:val="center"/>
          </w:tcPr>
          <w:p w14:paraId="462F3714" w14:textId="77777777" w:rsidR="00C14968" w:rsidRPr="00C14968" w:rsidRDefault="00C14968" w:rsidP="00B261FC">
            <w:pPr>
              <w:pStyle w:val="EndnoteText"/>
              <w:rPr>
                <w:i/>
                <w:sz w:val="20"/>
                <w:szCs w:val="20"/>
              </w:rPr>
            </w:pPr>
            <w:r w:rsidRPr="00C14968">
              <w:rPr>
                <w:b/>
                <w:sz w:val="20"/>
                <w:szCs w:val="20"/>
              </w:rPr>
              <w:t>13. Fire:</w:t>
            </w:r>
            <w:r w:rsidRPr="00C14968">
              <w:rPr>
                <w:i/>
                <w:sz w:val="20"/>
                <w:szCs w:val="20"/>
              </w:rPr>
              <w:t xml:space="preserve"> </w:t>
            </w:r>
          </w:p>
          <w:p w14:paraId="1C60DE72" w14:textId="77777777" w:rsidR="00C14968" w:rsidRPr="00C14968" w:rsidRDefault="00C14968" w:rsidP="00E27C91">
            <w:pPr>
              <w:pStyle w:val="EndnoteText"/>
              <w:numPr>
                <w:ilvl w:val="0"/>
                <w:numId w:val="5"/>
              </w:numPr>
              <w:rPr>
                <w:sz w:val="20"/>
                <w:szCs w:val="20"/>
              </w:rPr>
            </w:pPr>
            <w:r w:rsidRPr="00C14968">
              <w:rPr>
                <w:sz w:val="20"/>
                <w:szCs w:val="20"/>
              </w:rPr>
              <w:t>Fire risk assessment completed reviewed and in date, means of raising the alarm, appropriate detection provided means of fighting fire appropriate to the risk, emergency exits open out without a key, emergency lighting provided where appropriate.</w:t>
            </w:r>
          </w:p>
        </w:tc>
        <w:tc>
          <w:tcPr>
            <w:tcW w:w="4500" w:type="dxa"/>
            <w:shd w:val="clear" w:color="auto" w:fill="auto"/>
            <w:tcMar>
              <w:top w:w="57" w:type="dxa"/>
              <w:left w:w="57" w:type="dxa"/>
              <w:bottom w:w="57" w:type="dxa"/>
              <w:right w:w="57" w:type="dxa"/>
            </w:tcMar>
          </w:tcPr>
          <w:p w14:paraId="4B428FA2" w14:textId="77777777" w:rsidR="00C14968" w:rsidRPr="00C14968" w:rsidRDefault="00C14968" w:rsidP="00B261FC">
            <w:pPr>
              <w:jc w:val="left"/>
              <w:rPr>
                <w:rFonts w:cs="Arial"/>
                <w:sz w:val="20"/>
                <w:szCs w:val="20"/>
              </w:rPr>
            </w:pPr>
          </w:p>
        </w:tc>
      </w:tr>
      <w:tr w:rsidR="00C14968" w:rsidRPr="00B07929" w14:paraId="2CD44433" w14:textId="77777777" w:rsidTr="00DD5483">
        <w:trPr>
          <w:trHeight w:val="1174"/>
        </w:trPr>
        <w:tc>
          <w:tcPr>
            <w:tcW w:w="4788" w:type="dxa"/>
            <w:gridSpan w:val="3"/>
            <w:shd w:val="clear" w:color="auto" w:fill="auto"/>
            <w:tcMar>
              <w:top w:w="57" w:type="dxa"/>
              <w:left w:w="57" w:type="dxa"/>
              <w:bottom w:w="57" w:type="dxa"/>
              <w:right w:w="57" w:type="dxa"/>
            </w:tcMar>
            <w:vAlign w:val="center"/>
          </w:tcPr>
          <w:p w14:paraId="672AB41B" w14:textId="77777777" w:rsidR="00C14968" w:rsidRPr="00C14968" w:rsidRDefault="00C14968" w:rsidP="00B261FC">
            <w:pPr>
              <w:pStyle w:val="EndnoteText"/>
              <w:rPr>
                <w:b/>
                <w:sz w:val="20"/>
                <w:szCs w:val="20"/>
              </w:rPr>
            </w:pPr>
            <w:r w:rsidRPr="00C14968">
              <w:rPr>
                <w:b/>
                <w:sz w:val="20"/>
                <w:szCs w:val="20"/>
              </w:rPr>
              <w:t>14. Chemical storage:</w:t>
            </w:r>
          </w:p>
          <w:p w14:paraId="6C4C6EA9" w14:textId="0C79C6D1" w:rsidR="00C14968" w:rsidRPr="00C14968" w:rsidRDefault="00C14968" w:rsidP="00E27C91">
            <w:pPr>
              <w:pStyle w:val="EndnoteText"/>
              <w:numPr>
                <w:ilvl w:val="0"/>
                <w:numId w:val="5"/>
              </w:numPr>
              <w:rPr>
                <w:sz w:val="20"/>
                <w:szCs w:val="20"/>
              </w:rPr>
            </w:pPr>
            <w:r w:rsidRPr="00C14968">
              <w:rPr>
                <w:sz w:val="20"/>
                <w:szCs w:val="20"/>
              </w:rPr>
              <w:t xml:space="preserve">Bunding provided (110% of stored volume), protection from vehicle damage or safe location, contents gauges, </w:t>
            </w:r>
            <w:r w:rsidR="00E27C91" w:rsidRPr="00C14968">
              <w:rPr>
                <w:sz w:val="20"/>
                <w:szCs w:val="20"/>
              </w:rPr>
              <w:t>labelling</w:t>
            </w:r>
            <w:r w:rsidRPr="00C14968">
              <w:rPr>
                <w:sz w:val="20"/>
                <w:szCs w:val="20"/>
              </w:rPr>
              <w:t xml:space="preserve">, earth bonding, separate bunding for incompatibles, protection of pipelines from mechanical damage or safe location, pipelines marked with content and direction of flow, valves </w:t>
            </w:r>
            <w:r w:rsidR="00E27C91" w:rsidRPr="00C14968">
              <w:rPr>
                <w:sz w:val="20"/>
                <w:szCs w:val="20"/>
              </w:rPr>
              <w:t>labelled</w:t>
            </w:r>
            <w:r w:rsidRPr="00C14968">
              <w:rPr>
                <w:sz w:val="20"/>
                <w:szCs w:val="20"/>
              </w:rPr>
              <w:t>, fill points lockable and marked with contents, hard standing for vehicles.</w:t>
            </w:r>
          </w:p>
        </w:tc>
        <w:tc>
          <w:tcPr>
            <w:tcW w:w="4500" w:type="dxa"/>
            <w:shd w:val="clear" w:color="auto" w:fill="auto"/>
            <w:tcMar>
              <w:top w:w="57" w:type="dxa"/>
              <w:left w:w="57" w:type="dxa"/>
              <w:bottom w:w="57" w:type="dxa"/>
              <w:right w:w="57" w:type="dxa"/>
            </w:tcMar>
          </w:tcPr>
          <w:p w14:paraId="4B3E3717" w14:textId="77777777" w:rsidR="00C14968" w:rsidRPr="00C14968" w:rsidRDefault="00C14968" w:rsidP="00B261FC">
            <w:pPr>
              <w:jc w:val="left"/>
              <w:rPr>
                <w:rFonts w:cs="Arial"/>
                <w:sz w:val="20"/>
                <w:szCs w:val="20"/>
              </w:rPr>
            </w:pPr>
          </w:p>
        </w:tc>
      </w:tr>
      <w:tr w:rsidR="00C14968" w:rsidRPr="00B07929" w14:paraId="4865E5C2" w14:textId="77777777" w:rsidTr="00DD5483">
        <w:trPr>
          <w:trHeight w:val="1194"/>
        </w:trPr>
        <w:tc>
          <w:tcPr>
            <w:tcW w:w="4788" w:type="dxa"/>
            <w:gridSpan w:val="3"/>
            <w:shd w:val="clear" w:color="auto" w:fill="auto"/>
            <w:tcMar>
              <w:top w:w="57" w:type="dxa"/>
              <w:left w:w="57" w:type="dxa"/>
              <w:bottom w:w="57" w:type="dxa"/>
              <w:right w:w="57" w:type="dxa"/>
            </w:tcMar>
            <w:vAlign w:val="center"/>
          </w:tcPr>
          <w:p w14:paraId="66492002" w14:textId="77777777" w:rsidR="00C14968" w:rsidRPr="00C14968" w:rsidRDefault="00C14968" w:rsidP="00B261FC">
            <w:pPr>
              <w:jc w:val="left"/>
              <w:rPr>
                <w:rFonts w:cs="Arial"/>
                <w:b/>
                <w:sz w:val="20"/>
                <w:szCs w:val="20"/>
              </w:rPr>
            </w:pPr>
            <w:r w:rsidRPr="00C14968">
              <w:rPr>
                <w:rFonts w:cs="Arial"/>
                <w:b/>
                <w:sz w:val="20"/>
                <w:szCs w:val="20"/>
              </w:rPr>
              <w:t xml:space="preserve">15. </w:t>
            </w:r>
            <w:proofErr w:type="spellStart"/>
            <w:r w:rsidRPr="00C14968">
              <w:rPr>
                <w:rFonts w:cs="Arial"/>
                <w:b/>
                <w:sz w:val="20"/>
                <w:szCs w:val="20"/>
              </w:rPr>
              <w:t>Ionising</w:t>
            </w:r>
            <w:proofErr w:type="spellEnd"/>
            <w:r w:rsidRPr="00C14968">
              <w:rPr>
                <w:rFonts w:cs="Arial"/>
                <w:b/>
                <w:sz w:val="20"/>
                <w:szCs w:val="20"/>
              </w:rPr>
              <w:t xml:space="preserve"> radiation:</w:t>
            </w:r>
          </w:p>
          <w:p w14:paraId="1E5DD182" w14:textId="77777777" w:rsidR="00C14968" w:rsidRPr="00E27C91" w:rsidRDefault="00C14968" w:rsidP="00E27C91">
            <w:pPr>
              <w:pStyle w:val="ListParagraph"/>
              <w:numPr>
                <w:ilvl w:val="0"/>
                <w:numId w:val="5"/>
              </w:numPr>
              <w:jc w:val="left"/>
              <w:rPr>
                <w:sz w:val="20"/>
                <w:szCs w:val="20"/>
              </w:rPr>
            </w:pPr>
            <w:r w:rsidRPr="00E27C91">
              <w:rPr>
                <w:rFonts w:cs="Arial"/>
                <w:sz w:val="20"/>
                <w:szCs w:val="20"/>
              </w:rPr>
              <w:t>Use of sealed sources avoided, or sources correctly signed and certification available.</w:t>
            </w:r>
          </w:p>
        </w:tc>
        <w:tc>
          <w:tcPr>
            <w:tcW w:w="4500" w:type="dxa"/>
            <w:shd w:val="clear" w:color="auto" w:fill="auto"/>
            <w:tcMar>
              <w:top w:w="57" w:type="dxa"/>
              <w:left w:w="57" w:type="dxa"/>
              <w:bottom w:w="57" w:type="dxa"/>
              <w:right w:w="57" w:type="dxa"/>
            </w:tcMar>
          </w:tcPr>
          <w:p w14:paraId="103B2778" w14:textId="77777777" w:rsidR="00C14968" w:rsidRPr="00C14968" w:rsidRDefault="00C14968" w:rsidP="00B261FC">
            <w:pPr>
              <w:jc w:val="left"/>
              <w:rPr>
                <w:rFonts w:cs="Arial"/>
                <w:sz w:val="20"/>
                <w:szCs w:val="20"/>
              </w:rPr>
            </w:pPr>
          </w:p>
        </w:tc>
      </w:tr>
      <w:tr w:rsidR="00C14968" w:rsidRPr="00B07929" w14:paraId="1858D514" w14:textId="77777777" w:rsidTr="00DD5483">
        <w:trPr>
          <w:trHeight w:val="1194"/>
        </w:trPr>
        <w:tc>
          <w:tcPr>
            <w:tcW w:w="4788" w:type="dxa"/>
            <w:gridSpan w:val="3"/>
            <w:shd w:val="clear" w:color="auto" w:fill="auto"/>
            <w:tcMar>
              <w:top w:w="57" w:type="dxa"/>
              <w:left w:w="57" w:type="dxa"/>
              <w:bottom w:w="57" w:type="dxa"/>
              <w:right w:w="57" w:type="dxa"/>
            </w:tcMar>
          </w:tcPr>
          <w:p w14:paraId="082C220A" w14:textId="77777777" w:rsidR="00C14968" w:rsidRPr="00C14968" w:rsidRDefault="00C14968" w:rsidP="00B261FC">
            <w:pPr>
              <w:pStyle w:val="EndnoteText"/>
              <w:rPr>
                <w:b/>
                <w:sz w:val="20"/>
                <w:szCs w:val="20"/>
              </w:rPr>
            </w:pPr>
            <w:r w:rsidRPr="00C14968">
              <w:rPr>
                <w:b/>
                <w:sz w:val="20"/>
                <w:szCs w:val="20"/>
              </w:rPr>
              <w:t>16. Statutory inspection</w:t>
            </w:r>
          </w:p>
          <w:p w14:paraId="69DF6D95" w14:textId="77777777" w:rsidR="00C14968" w:rsidRPr="00C14968" w:rsidRDefault="00C14968" w:rsidP="00E27C91">
            <w:pPr>
              <w:pStyle w:val="EndnoteText"/>
              <w:numPr>
                <w:ilvl w:val="0"/>
                <w:numId w:val="5"/>
              </w:numPr>
              <w:rPr>
                <w:sz w:val="20"/>
                <w:szCs w:val="20"/>
              </w:rPr>
            </w:pPr>
            <w:r w:rsidRPr="00C14968">
              <w:rPr>
                <w:sz w:val="20"/>
                <w:szCs w:val="20"/>
              </w:rPr>
              <w:t>Have all items requiring Statutory Inspection been added to the TW Statutory Inspection Register?</w:t>
            </w:r>
          </w:p>
        </w:tc>
        <w:tc>
          <w:tcPr>
            <w:tcW w:w="4500" w:type="dxa"/>
            <w:shd w:val="clear" w:color="auto" w:fill="auto"/>
            <w:tcMar>
              <w:top w:w="57" w:type="dxa"/>
              <w:left w:w="57" w:type="dxa"/>
              <w:bottom w:w="57" w:type="dxa"/>
              <w:right w:w="57" w:type="dxa"/>
            </w:tcMar>
          </w:tcPr>
          <w:p w14:paraId="3B7BD2F5" w14:textId="77777777" w:rsidR="00C14968" w:rsidRPr="00C14968" w:rsidRDefault="00C14968" w:rsidP="00B261FC">
            <w:pPr>
              <w:jc w:val="left"/>
              <w:rPr>
                <w:rFonts w:cs="Arial"/>
                <w:sz w:val="20"/>
                <w:szCs w:val="20"/>
              </w:rPr>
            </w:pPr>
          </w:p>
        </w:tc>
      </w:tr>
    </w:tbl>
    <w:p w14:paraId="22F30C1A" w14:textId="77777777" w:rsidR="00C14968" w:rsidRDefault="00C14968" w:rsidP="00C14968"/>
    <w:tbl>
      <w:tblPr>
        <w:tblW w:w="92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4428"/>
        <w:gridCol w:w="4860"/>
      </w:tblGrid>
      <w:tr w:rsidR="00C14968" w:rsidRPr="00B07929" w14:paraId="3CF62235" w14:textId="77777777" w:rsidTr="00B261FC">
        <w:trPr>
          <w:gridBefore w:val="1"/>
          <w:wBefore w:w="10" w:type="dxa"/>
          <w:trHeight w:hRule="exact" w:val="510"/>
        </w:trPr>
        <w:tc>
          <w:tcPr>
            <w:tcW w:w="9288" w:type="dxa"/>
            <w:gridSpan w:val="2"/>
            <w:tcBorders>
              <w:bottom w:val="single" w:sz="4" w:space="0" w:color="auto"/>
              <w:right w:val="single" w:sz="12" w:space="0" w:color="000000"/>
            </w:tcBorders>
            <w:shd w:val="clear" w:color="auto" w:fill="000000"/>
            <w:tcMar>
              <w:top w:w="57" w:type="dxa"/>
              <w:left w:w="57" w:type="dxa"/>
              <w:bottom w:w="57" w:type="dxa"/>
              <w:right w:w="57" w:type="dxa"/>
            </w:tcMar>
            <w:vAlign w:val="center"/>
          </w:tcPr>
          <w:p w14:paraId="6123FEE3" w14:textId="77777777" w:rsidR="00C14968" w:rsidRPr="00FF3FF0" w:rsidRDefault="00C14968" w:rsidP="00B261FC">
            <w:pPr>
              <w:jc w:val="center"/>
              <w:rPr>
                <w:rFonts w:cs="Arial"/>
                <w:b/>
                <w:color w:val="FFFFFF"/>
              </w:rPr>
            </w:pPr>
            <w:r>
              <w:rPr>
                <w:rFonts w:cs="Arial"/>
                <w:noProof/>
                <w:sz w:val="20"/>
                <w:szCs w:val="20"/>
              </w:rPr>
              <mc:AlternateContent>
                <mc:Choice Requires="wps">
                  <w:drawing>
                    <wp:anchor distT="0" distB="0" distL="114300" distR="114300" simplePos="0" relativeHeight="251663360" behindDoc="0" locked="0" layoutInCell="1" allowOverlap="1" wp14:anchorId="01B6443C" wp14:editId="486469FE">
                      <wp:simplePos x="0" y="0"/>
                      <wp:positionH relativeFrom="column">
                        <wp:posOffset>4617720</wp:posOffset>
                      </wp:positionH>
                      <wp:positionV relativeFrom="paragraph">
                        <wp:posOffset>16510</wp:posOffset>
                      </wp:positionV>
                      <wp:extent cx="1228725" cy="161925"/>
                      <wp:effectExtent l="3810" t="0" r="0" b="444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7E7EF" w14:textId="77777777" w:rsidR="00C14968" w:rsidRPr="00401A63" w:rsidRDefault="00C14968" w:rsidP="00C14968">
                                  <w:pPr>
                                    <w:jc w:val="right"/>
                                    <w:rPr>
                                      <w:sz w:val="16"/>
                                      <w:szCs w:val="16"/>
                                      <w:lang w:val="en-GB"/>
                                    </w:rPr>
                                  </w:pPr>
                                  <w:r w:rsidRPr="00401A63">
                                    <w:rPr>
                                      <w:sz w:val="16"/>
                                      <w:szCs w:val="16"/>
                                      <w:lang w:val="en-GB"/>
                                    </w:rPr>
                                    <w:t xml:space="preserve">Page 1 of </w:t>
                                  </w:r>
                                  <w:r>
                                    <w:rPr>
                                      <w:sz w:val="16"/>
                                      <w:szCs w:val="16"/>
                                      <w:lang w:val="en-GB"/>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6443C" id="_x0000_s1029" type="#_x0000_t202" style="position:absolute;left:0;text-align:left;margin-left:363.6pt;margin-top:1.3pt;width:96.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" filled="f" stroked="f">
                      <v:textbox inset="0,0,0,0">
                        <w:txbxContent>
                          <w:p w14:paraId="50C7E7EF" w14:textId="77777777" w:rsidR="00C14968" w:rsidRPr="00401A63" w:rsidRDefault="00C14968" w:rsidP="00C14968">
                            <w:pPr>
                              <w:jc w:val="right"/>
                              <w:rPr>
                                <w:sz w:val="16"/>
                                <w:szCs w:val="16"/>
                                <w:lang w:val="en-GB"/>
                              </w:rPr>
                            </w:pPr>
                            <w:r w:rsidRPr="00401A63">
                              <w:rPr>
                                <w:sz w:val="16"/>
                                <w:szCs w:val="16"/>
                                <w:lang w:val="en-GB"/>
                              </w:rPr>
                              <w:t xml:space="preserve">Page 1 of </w:t>
                            </w:r>
                            <w:r>
                              <w:rPr>
                                <w:sz w:val="16"/>
                                <w:szCs w:val="16"/>
                                <w:lang w:val="en-GB"/>
                              </w:rPr>
                              <w:t>3</w:t>
                            </w:r>
                          </w:p>
                        </w:txbxContent>
                      </v:textbox>
                    </v:shape>
                  </w:pict>
                </mc:Fallback>
              </mc:AlternateContent>
            </w:r>
            <w:r>
              <w:rPr>
                <w:b/>
                <w:color w:val="FFFFFF"/>
              </w:rPr>
              <w:t xml:space="preserve">New / refurbished asset inspection form </w:t>
            </w:r>
            <w:r w:rsidRPr="00F762D4">
              <w:rPr>
                <w:b/>
                <w:color w:val="FFFFFF"/>
              </w:rPr>
              <w:t>SHE</w:t>
            </w:r>
            <w:r>
              <w:rPr>
                <w:b/>
                <w:color w:val="FFFFFF"/>
              </w:rPr>
              <w:t xml:space="preserve"> </w:t>
            </w:r>
            <w:r w:rsidRPr="00F762D4">
              <w:rPr>
                <w:b/>
                <w:color w:val="FFFFFF"/>
              </w:rPr>
              <w:t>1</w:t>
            </w:r>
            <w:r>
              <w:rPr>
                <w:b/>
                <w:color w:val="FFFFFF"/>
              </w:rPr>
              <w:t>7</w:t>
            </w:r>
            <w:r>
              <w:rPr>
                <w:rFonts w:cs="Arial"/>
                <w:b/>
                <w:color w:val="FFFFFF"/>
              </w:rPr>
              <w:t xml:space="preserve"> </w:t>
            </w:r>
            <w:r w:rsidRPr="00FF3FF0">
              <w:rPr>
                <w:rFonts w:cs="Arial"/>
                <w:color w:val="FFFFFF"/>
              </w:rPr>
              <w:t>(cont’d)</w:t>
            </w:r>
          </w:p>
        </w:tc>
      </w:tr>
      <w:tr w:rsidR="00C14968" w:rsidRPr="00C14968" w14:paraId="0B4A1B73" w14:textId="77777777" w:rsidTr="00B261FC">
        <w:trPr>
          <w:gridBefore w:val="1"/>
          <w:wBefore w:w="10" w:type="dxa"/>
        </w:trPr>
        <w:tc>
          <w:tcPr>
            <w:tcW w:w="4428" w:type="dxa"/>
            <w:tcBorders>
              <w:top w:val="single" w:sz="12" w:space="0" w:color="000000"/>
              <w:left w:val="single" w:sz="4" w:space="0" w:color="auto"/>
              <w:bottom w:val="single" w:sz="4" w:space="0" w:color="000000"/>
            </w:tcBorders>
            <w:shd w:val="clear" w:color="auto" w:fill="auto"/>
            <w:tcMar>
              <w:top w:w="57" w:type="dxa"/>
              <w:left w:w="57" w:type="dxa"/>
              <w:bottom w:w="57" w:type="dxa"/>
              <w:right w:w="57" w:type="dxa"/>
            </w:tcMar>
            <w:vAlign w:val="center"/>
          </w:tcPr>
          <w:p w14:paraId="498B19A1" w14:textId="77777777" w:rsidR="00C14968" w:rsidRPr="00C14968" w:rsidRDefault="00C14968" w:rsidP="00B261FC">
            <w:pPr>
              <w:jc w:val="left"/>
              <w:rPr>
                <w:rFonts w:cs="Arial"/>
                <w:b/>
                <w:sz w:val="20"/>
                <w:szCs w:val="20"/>
              </w:rPr>
            </w:pPr>
            <w:r w:rsidRPr="00C14968">
              <w:rPr>
                <w:rFonts w:cs="Arial"/>
                <w:b/>
                <w:sz w:val="20"/>
                <w:szCs w:val="20"/>
              </w:rPr>
              <w:t>Plant, equipment, location or factors to consider</w:t>
            </w:r>
          </w:p>
        </w:tc>
        <w:tc>
          <w:tcPr>
            <w:tcW w:w="4860" w:type="dxa"/>
            <w:tcBorders>
              <w:top w:val="single" w:sz="12" w:space="0" w:color="000000"/>
              <w:bottom w:val="single" w:sz="4" w:space="0" w:color="000000"/>
              <w:right w:val="single" w:sz="4" w:space="0" w:color="auto"/>
            </w:tcBorders>
            <w:shd w:val="clear" w:color="auto" w:fill="auto"/>
            <w:tcMar>
              <w:top w:w="57" w:type="dxa"/>
              <w:left w:w="57" w:type="dxa"/>
              <w:bottom w:w="57" w:type="dxa"/>
              <w:right w:w="57" w:type="dxa"/>
            </w:tcMar>
            <w:vAlign w:val="center"/>
          </w:tcPr>
          <w:p w14:paraId="78630F2D" w14:textId="77777777" w:rsidR="00C14968" w:rsidRPr="00C14968" w:rsidRDefault="00C14968" w:rsidP="00B261FC">
            <w:pPr>
              <w:jc w:val="left"/>
              <w:rPr>
                <w:rFonts w:cs="Arial"/>
                <w:b/>
                <w:sz w:val="20"/>
                <w:szCs w:val="20"/>
              </w:rPr>
            </w:pPr>
            <w:r w:rsidRPr="00C14968">
              <w:rPr>
                <w:rFonts w:cs="Arial"/>
                <w:b/>
                <w:sz w:val="20"/>
                <w:szCs w:val="20"/>
              </w:rPr>
              <w:t>Comments and remedial actions (e.g.: non-compliance with Thames Water Asset Standards)</w:t>
            </w:r>
          </w:p>
        </w:tc>
      </w:tr>
      <w:tr w:rsidR="00C14968" w:rsidRPr="00C14968" w14:paraId="08C07CA9" w14:textId="77777777" w:rsidTr="00B261FC">
        <w:trPr>
          <w:trHeight w:val="1194"/>
        </w:trPr>
        <w:tc>
          <w:tcPr>
            <w:tcW w:w="4438" w:type="dxa"/>
            <w:gridSpan w:val="2"/>
            <w:shd w:val="clear" w:color="auto" w:fill="auto"/>
            <w:tcMar>
              <w:top w:w="57" w:type="dxa"/>
              <w:left w:w="57" w:type="dxa"/>
              <w:bottom w:w="57" w:type="dxa"/>
              <w:right w:w="57" w:type="dxa"/>
            </w:tcMar>
            <w:vAlign w:val="center"/>
          </w:tcPr>
          <w:p w14:paraId="350BC60C" w14:textId="77777777" w:rsidR="00C14968" w:rsidRPr="00C14968" w:rsidRDefault="00C14968" w:rsidP="00B261FC">
            <w:pPr>
              <w:pStyle w:val="EndnoteText"/>
              <w:rPr>
                <w:b/>
                <w:sz w:val="20"/>
                <w:szCs w:val="20"/>
              </w:rPr>
            </w:pPr>
            <w:r w:rsidRPr="00C14968">
              <w:rPr>
                <w:b/>
                <w:sz w:val="20"/>
                <w:szCs w:val="20"/>
              </w:rPr>
              <w:t>17. Noise</w:t>
            </w:r>
          </w:p>
          <w:p w14:paraId="2B9CEF8A" w14:textId="77777777" w:rsidR="00C14968" w:rsidRPr="00C14968" w:rsidRDefault="00C14968" w:rsidP="00E27C91">
            <w:pPr>
              <w:pStyle w:val="EndnoteText"/>
              <w:numPr>
                <w:ilvl w:val="0"/>
                <w:numId w:val="5"/>
              </w:numPr>
              <w:rPr>
                <w:sz w:val="20"/>
                <w:szCs w:val="20"/>
              </w:rPr>
            </w:pPr>
            <w:r w:rsidRPr="00C14968">
              <w:rPr>
                <w:sz w:val="20"/>
                <w:szCs w:val="20"/>
              </w:rPr>
              <w:t>Is there any equipment that is likely to generate excessive noise levels? Above 80 dB(A).</w:t>
            </w:r>
          </w:p>
          <w:p w14:paraId="3E9E4FF5" w14:textId="77777777" w:rsidR="00C14968" w:rsidRPr="00C14968" w:rsidRDefault="00C14968" w:rsidP="00B261FC">
            <w:pPr>
              <w:pStyle w:val="EndnoteText"/>
              <w:rPr>
                <w:b/>
                <w:sz w:val="20"/>
                <w:szCs w:val="20"/>
              </w:rPr>
            </w:pPr>
          </w:p>
          <w:p w14:paraId="5A6E4723" w14:textId="77777777" w:rsidR="00C14968" w:rsidRPr="00C14968" w:rsidRDefault="00C14968" w:rsidP="00B261FC">
            <w:pPr>
              <w:pStyle w:val="EndnoteText"/>
              <w:rPr>
                <w:b/>
                <w:sz w:val="20"/>
                <w:szCs w:val="20"/>
              </w:rPr>
            </w:pPr>
          </w:p>
        </w:tc>
        <w:tc>
          <w:tcPr>
            <w:tcW w:w="4860" w:type="dxa"/>
            <w:shd w:val="clear" w:color="auto" w:fill="auto"/>
            <w:tcMar>
              <w:top w:w="57" w:type="dxa"/>
              <w:left w:w="57" w:type="dxa"/>
              <w:bottom w:w="57" w:type="dxa"/>
              <w:right w:w="57" w:type="dxa"/>
            </w:tcMar>
          </w:tcPr>
          <w:p w14:paraId="53AC0173" w14:textId="77777777" w:rsidR="00C14968" w:rsidRPr="00C14968" w:rsidRDefault="00C14968" w:rsidP="00B261FC">
            <w:pPr>
              <w:jc w:val="left"/>
              <w:rPr>
                <w:rFonts w:cs="Arial"/>
                <w:sz w:val="20"/>
                <w:szCs w:val="20"/>
              </w:rPr>
            </w:pPr>
          </w:p>
        </w:tc>
      </w:tr>
      <w:tr w:rsidR="00C14968" w:rsidRPr="00C14968" w14:paraId="686140CA" w14:textId="77777777" w:rsidTr="00B261FC">
        <w:trPr>
          <w:trHeight w:val="1194"/>
        </w:trPr>
        <w:tc>
          <w:tcPr>
            <w:tcW w:w="4438" w:type="dxa"/>
            <w:gridSpan w:val="2"/>
            <w:shd w:val="clear" w:color="auto" w:fill="auto"/>
            <w:tcMar>
              <w:top w:w="57" w:type="dxa"/>
              <w:left w:w="57" w:type="dxa"/>
              <w:bottom w:w="57" w:type="dxa"/>
              <w:right w:w="57" w:type="dxa"/>
            </w:tcMar>
            <w:vAlign w:val="center"/>
          </w:tcPr>
          <w:p w14:paraId="5B7B17BD" w14:textId="77777777" w:rsidR="00C14968" w:rsidRPr="00C14968" w:rsidRDefault="00C14968" w:rsidP="00B261FC">
            <w:pPr>
              <w:pStyle w:val="EndnoteText"/>
              <w:rPr>
                <w:b/>
                <w:sz w:val="20"/>
                <w:szCs w:val="20"/>
              </w:rPr>
            </w:pPr>
            <w:r w:rsidRPr="00C14968">
              <w:rPr>
                <w:b/>
                <w:sz w:val="20"/>
                <w:szCs w:val="20"/>
              </w:rPr>
              <w:t xml:space="preserve">18. Has temporary Signing Lighting Guarding / Street Furniture been used? </w:t>
            </w:r>
          </w:p>
          <w:p w14:paraId="1C4A9E48" w14:textId="77777777" w:rsidR="00C14968" w:rsidRPr="00C14968" w:rsidRDefault="00C14968" w:rsidP="00B261FC">
            <w:pPr>
              <w:pStyle w:val="EndnoteText"/>
              <w:rPr>
                <w:bCs/>
                <w:sz w:val="20"/>
                <w:szCs w:val="20"/>
              </w:rPr>
            </w:pPr>
          </w:p>
          <w:p w14:paraId="75A6E3DB" w14:textId="77777777" w:rsidR="00C14968" w:rsidRPr="00C14968" w:rsidRDefault="00C14968" w:rsidP="00B261FC">
            <w:pPr>
              <w:pStyle w:val="EndnoteText"/>
              <w:numPr>
                <w:ilvl w:val="0"/>
                <w:numId w:val="2"/>
              </w:numPr>
              <w:ind w:left="338" w:hanging="338"/>
              <w:rPr>
                <w:bCs/>
                <w:sz w:val="20"/>
                <w:szCs w:val="20"/>
              </w:rPr>
            </w:pPr>
            <w:r w:rsidRPr="00C14968">
              <w:rPr>
                <w:bCs/>
                <w:sz w:val="20"/>
                <w:szCs w:val="20"/>
              </w:rPr>
              <w:t>Has all signing, lighting and guarding (SLG) been removed?</w:t>
            </w:r>
          </w:p>
          <w:p w14:paraId="1E802F23" w14:textId="77777777" w:rsidR="00C14968" w:rsidRPr="00C14968" w:rsidRDefault="00C14968" w:rsidP="00B261FC">
            <w:pPr>
              <w:pStyle w:val="EndnoteText"/>
              <w:numPr>
                <w:ilvl w:val="0"/>
                <w:numId w:val="2"/>
              </w:numPr>
              <w:ind w:left="338" w:hanging="338"/>
              <w:rPr>
                <w:bCs/>
                <w:sz w:val="20"/>
                <w:szCs w:val="20"/>
              </w:rPr>
            </w:pPr>
            <w:r w:rsidRPr="00C14968">
              <w:rPr>
                <w:sz w:val="20"/>
                <w:szCs w:val="20"/>
              </w:rPr>
              <w:t xml:space="preserve">Has all debris and staining been completely cleared from the site? </w:t>
            </w:r>
          </w:p>
          <w:p w14:paraId="369D1ED1" w14:textId="77777777" w:rsidR="00C14968" w:rsidRPr="00C14968" w:rsidRDefault="00C14968" w:rsidP="00B261FC">
            <w:pPr>
              <w:pStyle w:val="EndnoteText"/>
              <w:numPr>
                <w:ilvl w:val="0"/>
                <w:numId w:val="2"/>
              </w:numPr>
              <w:ind w:left="338" w:hanging="338"/>
              <w:rPr>
                <w:sz w:val="20"/>
                <w:szCs w:val="20"/>
              </w:rPr>
            </w:pPr>
            <w:r w:rsidRPr="00C14968">
              <w:rPr>
                <w:sz w:val="20"/>
                <w:szCs w:val="20"/>
              </w:rPr>
              <w:t>Has the site been left in a suitable condition to prevent any slips trips and falls from members of the public?</w:t>
            </w:r>
          </w:p>
          <w:p w14:paraId="44B40E3E" w14:textId="77777777" w:rsidR="00C14968" w:rsidRPr="00C14968" w:rsidRDefault="00C14968" w:rsidP="00B261FC">
            <w:pPr>
              <w:pStyle w:val="EndnoteText"/>
              <w:numPr>
                <w:ilvl w:val="0"/>
                <w:numId w:val="2"/>
              </w:numPr>
              <w:ind w:left="338" w:hanging="338"/>
              <w:rPr>
                <w:sz w:val="20"/>
                <w:szCs w:val="20"/>
              </w:rPr>
            </w:pPr>
            <w:r w:rsidRPr="00C14968">
              <w:rPr>
                <w:sz w:val="20"/>
                <w:szCs w:val="20"/>
              </w:rPr>
              <w:t xml:space="preserve">Is all new </w:t>
            </w:r>
            <w:proofErr w:type="spellStart"/>
            <w:r w:rsidRPr="00C14968">
              <w:rPr>
                <w:sz w:val="20"/>
                <w:szCs w:val="20"/>
              </w:rPr>
              <w:t>streetworks</w:t>
            </w:r>
            <w:proofErr w:type="spellEnd"/>
            <w:r w:rsidRPr="00C14968">
              <w:rPr>
                <w:sz w:val="20"/>
                <w:szCs w:val="20"/>
              </w:rPr>
              <w:t xml:space="preserve"> furniture installed without risk of trips?</w:t>
            </w:r>
          </w:p>
          <w:p w14:paraId="4A9343F4" w14:textId="77777777" w:rsidR="00C14968" w:rsidRPr="00C14968" w:rsidRDefault="00C14968" w:rsidP="00B261FC">
            <w:pPr>
              <w:pStyle w:val="EndnoteText"/>
              <w:numPr>
                <w:ilvl w:val="0"/>
                <w:numId w:val="2"/>
              </w:numPr>
              <w:ind w:left="338" w:hanging="338"/>
              <w:rPr>
                <w:sz w:val="20"/>
                <w:szCs w:val="20"/>
              </w:rPr>
            </w:pPr>
            <w:r w:rsidRPr="00C14968">
              <w:rPr>
                <w:sz w:val="20"/>
                <w:szCs w:val="20"/>
              </w:rPr>
              <w:t xml:space="preserve">Has all redundant </w:t>
            </w:r>
            <w:proofErr w:type="spellStart"/>
            <w:r w:rsidRPr="00C14968">
              <w:rPr>
                <w:sz w:val="20"/>
                <w:szCs w:val="20"/>
              </w:rPr>
              <w:t>streetworks</w:t>
            </w:r>
            <w:proofErr w:type="spellEnd"/>
            <w:r w:rsidRPr="00C14968">
              <w:rPr>
                <w:sz w:val="20"/>
                <w:szCs w:val="20"/>
              </w:rPr>
              <w:t xml:space="preserve"> furniture (plant) been removed?</w:t>
            </w:r>
          </w:p>
          <w:p w14:paraId="0EA2C2E8" w14:textId="77777777" w:rsidR="00C14968" w:rsidRPr="00C14968" w:rsidRDefault="00C14968" w:rsidP="00B261FC">
            <w:pPr>
              <w:pStyle w:val="EndnoteText"/>
              <w:rPr>
                <w:b/>
                <w:sz w:val="20"/>
                <w:szCs w:val="20"/>
              </w:rPr>
            </w:pPr>
          </w:p>
        </w:tc>
        <w:tc>
          <w:tcPr>
            <w:tcW w:w="4860" w:type="dxa"/>
            <w:shd w:val="clear" w:color="auto" w:fill="auto"/>
            <w:tcMar>
              <w:top w:w="57" w:type="dxa"/>
              <w:left w:w="57" w:type="dxa"/>
              <w:bottom w:w="57" w:type="dxa"/>
              <w:right w:w="57" w:type="dxa"/>
            </w:tcMar>
          </w:tcPr>
          <w:p w14:paraId="151BFAE7" w14:textId="77777777" w:rsidR="00C14968" w:rsidRPr="00C14968" w:rsidRDefault="00C14968" w:rsidP="00B261FC">
            <w:pPr>
              <w:jc w:val="left"/>
              <w:rPr>
                <w:sz w:val="20"/>
                <w:szCs w:val="20"/>
              </w:rPr>
            </w:pPr>
          </w:p>
          <w:p w14:paraId="6D75215E" w14:textId="77777777" w:rsidR="00C14968" w:rsidRPr="00C14968" w:rsidRDefault="00C14968" w:rsidP="00B261FC">
            <w:pPr>
              <w:jc w:val="left"/>
              <w:rPr>
                <w:sz w:val="20"/>
                <w:szCs w:val="20"/>
              </w:rPr>
            </w:pPr>
          </w:p>
          <w:p w14:paraId="418E0EDB" w14:textId="77777777" w:rsidR="00C14968" w:rsidRPr="00C14968" w:rsidRDefault="00C14968" w:rsidP="00B261FC">
            <w:pPr>
              <w:jc w:val="left"/>
              <w:rPr>
                <w:sz w:val="20"/>
                <w:szCs w:val="20"/>
              </w:rPr>
            </w:pPr>
          </w:p>
          <w:p w14:paraId="01DCBD35" w14:textId="77777777" w:rsidR="00C14968" w:rsidRPr="00C14968" w:rsidRDefault="00C14968" w:rsidP="00B261FC">
            <w:pPr>
              <w:jc w:val="left"/>
              <w:rPr>
                <w:sz w:val="20"/>
                <w:szCs w:val="20"/>
              </w:rPr>
            </w:pPr>
          </w:p>
          <w:p w14:paraId="0C533EF9" w14:textId="77777777" w:rsidR="00C14968" w:rsidRPr="00C14968" w:rsidRDefault="00C14968" w:rsidP="00B261FC">
            <w:pPr>
              <w:jc w:val="left"/>
              <w:rPr>
                <w:sz w:val="20"/>
                <w:szCs w:val="20"/>
              </w:rPr>
            </w:pPr>
          </w:p>
          <w:p w14:paraId="70A38A15" w14:textId="77777777" w:rsidR="00C14968" w:rsidRPr="00C14968" w:rsidRDefault="00C14968" w:rsidP="00B261FC">
            <w:pPr>
              <w:jc w:val="left"/>
              <w:rPr>
                <w:sz w:val="20"/>
                <w:szCs w:val="20"/>
              </w:rPr>
            </w:pPr>
          </w:p>
          <w:p w14:paraId="4CF53E3B" w14:textId="77777777" w:rsidR="00C14968" w:rsidRPr="00C14968" w:rsidRDefault="00C14968" w:rsidP="00B261FC">
            <w:pPr>
              <w:jc w:val="left"/>
              <w:rPr>
                <w:sz w:val="20"/>
                <w:szCs w:val="20"/>
              </w:rPr>
            </w:pPr>
          </w:p>
          <w:p w14:paraId="77613CAA" w14:textId="77777777" w:rsidR="00C14968" w:rsidRPr="00C14968" w:rsidRDefault="00C14968" w:rsidP="00B261FC">
            <w:pPr>
              <w:jc w:val="left"/>
              <w:rPr>
                <w:rFonts w:cs="Arial"/>
                <w:sz w:val="20"/>
                <w:szCs w:val="20"/>
              </w:rPr>
            </w:pPr>
          </w:p>
        </w:tc>
      </w:tr>
      <w:tr w:rsidR="00C14968" w:rsidRPr="00C14968" w14:paraId="583CDBB8" w14:textId="77777777" w:rsidTr="00B261FC">
        <w:tc>
          <w:tcPr>
            <w:tcW w:w="4438" w:type="dxa"/>
            <w:gridSpan w:val="2"/>
            <w:shd w:val="clear" w:color="auto" w:fill="auto"/>
            <w:tcMar>
              <w:top w:w="57" w:type="dxa"/>
              <w:left w:w="57" w:type="dxa"/>
              <w:bottom w:w="57" w:type="dxa"/>
              <w:right w:w="57" w:type="dxa"/>
            </w:tcMar>
            <w:vAlign w:val="center"/>
          </w:tcPr>
          <w:p w14:paraId="47CE28DA" w14:textId="77777777" w:rsidR="00E27C91" w:rsidRDefault="00C14968" w:rsidP="00B261FC">
            <w:pPr>
              <w:pStyle w:val="EndnoteText"/>
              <w:rPr>
                <w:bCs/>
                <w:sz w:val="20"/>
                <w:szCs w:val="20"/>
              </w:rPr>
            </w:pPr>
            <w:r w:rsidRPr="00C14968">
              <w:rPr>
                <w:b/>
                <w:sz w:val="20"/>
                <w:szCs w:val="20"/>
              </w:rPr>
              <w:t xml:space="preserve">19. Other </w:t>
            </w:r>
            <w:r w:rsidRPr="00C14968">
              <w:rPr>
                <w:bCs/>
                <w:sz w:val="20"/>
                <w:szCs w:val="20"/>
              </w:rPr>
              <w:t xml:space="preserve">Note: </w:t>
            </w:r>
          </w:p>
          <w:p w14:paraId="75FF691C" w14:textId="12A7BB6E" w:rsidR="00C14968" w:rsidRPr="00C14968" w:rsidRDefault="00C14968" w:rsidP="00E27C91">
            <w:pPr>
              <w:pStyle w:val="EndnoteText"/>
              <w:numPr>
                <w:ilvl w:val="0"/>
                <w:numId w:val="6"/>
              </w:numPr>
              <w:rPr>
                <w:bCs/>
                <w:sz w:val="20"/>
                <w:szCs w:val="20"/>
              </w:rPr>
            </w:pPr>
            <w:r w:rsidRPr="00C14968">
              <w:rPr>
                <w:bCs/>
                <w:sz w:val="20"/>
                <w:szCs w:val="20"/>
              </w:rPr>
              <w:t xml:space="preserve">Please list outstanding safety items which require action, (compile snagging list). </w:t>
            </w:r>
          </w:p>
          <w:p w14:paraId="62704E4E" w14:textId="77777777" w:rsidR="00C14968" w:rsidRPr="00C14968" w:rsidRDefault="00C14968" w:rsidP="00E27C91">
            <w:pPr>
              <w:pStyle w:val="EndnoteText"/>
              <w:numPr>
                <w:ilvl w:val="0"/>
                <w:numId w:val="6"/>
              </w:numPr>
              <w:rPr>
                <w:b/>
                <w:sz w:val="20"/>
                <w:szCs w:val="20"/>
              </w:rPr>
            </w:pPr>
            <w:r w:rsidRPr="00C14968">
              <w:rPr>
                <w:bCs/>
                <w:sz w:val="20"/>
                <w:szCs w:val="20"/>
              </w:rPr>
              <w:t>Has all new equipment been designed and installed to the relevant Thames Water asset standard? If not, what waivers have been put in place?</w:t>
            </w:r>
          </w:p>
          <w:p w14:paraId="0978FF59" w14:textId="77777777" w:rsidR="00C14968" w:rsidRPr="00C14968" w:rsidRDefault="00C14968" w:rsidP="00B261FC">
            <w:pPr>
              <w:pStyle w:val="EndnoteText"/>
              <w:rPr>
                <w:b/>
                <w:sz w:val="20"/>
                <w:szCs w:val="20"/>
              </w:rPr>
            </w:pPr>
          </w:p>
        </w:tc>
        <w:tc>
          <w:tcPr>
            <w:tcW w:w="4860" w:type="dxa"/>
            <w:shd w:val="clear" w:color="auto" w:fill="auto"/>
            <w:tcMar>
              <w:top w:w="57" w:type="dxa"/>
              <w:left w:w="57" w:type="dxa"/>
              <w:bottom w:w="57" w:type="dxa"/>
              <w:right w:w="57" w:type="dxa"/>
            </w:tcMar>
          </w:tcPr>
          <w:p w14:paraId="01E8BA39" w14:textId="77777777" w:rsidR="00C14968" w:rsidRPr="00C14968" w:rsidRDefault="00C14968" w:rsidP="00B261FC">
            <w:pPr>
              <w:jc w:val="left"/>
              <w:rPr>
                <w:rFonts w:cs="Arial"/>
                <w:sz w:val="20"/>
                <w:szCs w:val="20"/>
              </w:rPr>
            </w:pPr>
          </w:p>
        </w:tc>
      </w:tr>
    </w:tbl>
    <w:p w14:paraId="31C618D5" w14:textId="77777777" w:rsidR="00C14968" w:rsidRPr="00C14968" w:rsidRDefault="00C14968" w:rsidP="00C14968">
      <w:pPr>
        <w:rPr>
          <w:sz w:val="20"/>
          <w:szCs w:val="20"/>
          <w:lang w:val="en-GB"/>
        </w:rPr>
      </w:pPr>
      <w:r w:rsidRPr="00C14968">
        <w:rPr>
          <w:sz w:val="20"/>
          <w:szCs w:val="20"/>
          <w:lang w:val="en-GB"/>
        </w:rPr>
        <w:tab/>
      </w:r>
      <w:r w:rsidRPr="00C14968">
        <w:rPr>
          <w:sz w:val="20"/>
          <w:szCs w:val="20"/>
          <w:lang w:val="en-GB"/>
        </w:rPr>
        <w:tab/>
      </w:r>
      <w:r w:rsidRPr="00C14968">
        <w:rPr>
          <w:sz w:val="20"/>
          <w:szCs w:val="20"/>
          <w:lang w:val="en-GB"/>
        </w:rPr>
        <w:tab/>
      </w:r>
      <w:r w:rsidRPr="00C14968">
        <w:rPr>
          <w:sz w:val="20"/>
          <w:szCs w:val="20"/>
          <w:lang w:val="en-GB"/>
        </w:rPr>
        <w:tab/>
      </w:r>
      <w:r w:rsidRPr="00C14968">
        <w:rPr>
          <w:sz w:val="20"/>
          <w:szCs w:val="20"/>
          <w:lang w:val="en-GB"/>
        </w:rPr>
        <w:tab/>
      </w:r>
      <w:r w:rsidRPr="00C14968">
        <w:rPr>
          <w:sz w:val="20"/>
          <w:szCs w:val="20"/>
          <w:lang w:val="en-GB"/>
        </w:rPr>
        <w:tab/>
      </w:r>
    </w:p>
    <w:p w14:paraId="17B37EF2" w14:textId="77777777" w:rsidR="00C14968" w:rsidRPr="00C14968" w:rsidRDefault="00C14968" w:rsidP="00C14968">
      <w:pPr>
        <w:rPr>
          <w:b/>
          <w:i/>
          <w:sz w:val="20"/>
          <w:szCs w:val="20"/>
        </w:rPr>
      </w:pPr>
      <w:r w:rsidRPr="00C14968">
        <w:rPr>
          <w:rFonts w:cs="Arial"/>
          <w:b/>
          <w:noProof/>
          <w:color w:val="FFFFFF"/>
          <w:sz w:val="20"/>
          <w:szCs w:val="20"/>
        </w:rPr>
        <mc:AlternateContent>
          <mc:Choice Requires="wps">
            <w:drawing>
              <wp:anchor distT="0" distB="0" distL="114300" distR="114300" simplePos="0" relativeHeight="251660288" behindDoc="0" locked="0" layoutInCell="1" allowOverlap="1" wp14:anchorId="4F4317F5" wp14:editId="5BFAE4F3">
                <wp:simplePos x="0" y="0"/>
                <wp:positionH relativeFrom="column">
                  <wp:posOffset>4157345</wp:posOffset>
                </wp:positionH>
                <wp:positionV relativeFrom="paragraph">
                  <wp:posOffset>147955</wp:posOffset>
                </wp:positionV>
                <wp:extent cx="1228725" cy="161925"/>
                <wp:effectExtent l="2540" t="381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FC7B4" w14:textId="77777777" w:rsidR="00C14968" w:rsidRPr="00123500" w:rsidRDefault="00C14968" w:rsidP="00C14968">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317F5" id="Text Box 4" o:spid="_x0000_s1030" type="#_x0000_t202" style="position:absolute;left:0;text-align:left;margin-left:327.35pt;margin-top:11.65pt;width:96.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" filled="f" stroked="f">
                <v:textbox inset="0,0,0,0">
                  <w:txbxContent>
                    <w:p w14:paraId="13BFC7B4" w14:textId="77777777" w:rsidR="00C14968" w:rsidRPr="00123500" w:rsidRDefault="00C14968" w:rsidP="00C14968">
                      <w:pPr>
                        <w:rPr>
                          <w:szCs w:val="16"/>
                        </w:rPr>
                      </w:pPr>
                    </w:p>
                  </w:txbxContent>
                </v:textbox>
              </v:shape>
            </w:pict>
          </mc:Fallback>
        </mc:AlternateContent>
      </w:r>
      <w:r w:rsidRPr="00C14968">
        <w:rPr>
          <w:b/>
          <w:i/>
          <w:sz w:val="20"/>
          <w:szCs w:val="20"/>
        </w:rPr>
        <w:t>Actions arising from this inspection should be recorded on Safeguard and completed within an agreed timescale.</w:t>
      </w:r>
    </w:p>
    <w:p w14:paraId="67A60907" w14:textId="77777777" w:rsidR="006302E9" w:rsidRDefault="006302E9"/>
    <w:sectPr w:rsidR="006302E9" w:rsidSect="001578EE">
      <w:footerReference w:type="even" r:id="rId11"/>
      <w:footerReference w:type="default" r:id="rId12"/>
      <w:pgSz w:w="11907" w:h="16840" w:code="9"/>
      <w:pgMar w:top="1985" w:right="1332" w:bottom="992" w:left="1332" w:header="1418"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BB23A" w14:textId="77777777" w:rsidR="005C1276" w:rsidRDefault="005C1276">
      <w:r>
        <w:separator/>
      </w:r>
    </w:p>
  </w:endnote>
  <w:endnote w:type="continuationSeparator" w:id="0">
    <w:p w14:paraId="25B277EA" w14:textId="77777777" w:rsidR="005C1276" w:rsidRDefault="005C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1B0A" w14:textId="77777777" w:rsidR="004A7C5D" w:rsidRDefault="00C14968" w:rsidP="00136346">
    <w:pPr>
      <w:pStyle w:val="Footer"/>
      <w:tabs>
        <w:tab w:val="clear" w:pos="9360"/>
      </w:tabs>
      <w:spacing w:after="120"/>
      <w:rPr>
        <w:sz w:val="16"/>
        <w:szCs w:val="16"/>
      </w:rPr>
    </w:pPr>
    <w:r>
      <w:rPr>
        <w:sz w:val="16"/>
        <w:szCs w:val="16"/>
      </w:rPr>
      <w:t>Version 8 September 2020</w:t>
    </w:r>
    <w:r w:rsidRPr="005357C8">
      <w:rPr>
        <w:sz w:val="16"/>
        <w:szCs w:val="16"/>
      </w:rPr>
      <w:t xml:space="preserve">  </w:t>
    </w:r>
  </w:p>
  <w:p w14:paraId="5AD02386" w14:textId="77777777" w:rsidR="004A7C5D" w:rsidRPr="005357C8" w:rsidRDefault="00C14968" w:rsidP="001578EE">
    <w:pPr>
      <w:pStyle w:val="Footer"/>
      <w:tabs>
        <w:tab w:val="clear" w:pos="9360"/>
      </w:tabs>
      <w:spacing w:after="120"/>
      <w:jc w:val="right"/>
      <w:rPr>
        <w:sz w:val="16"/>
        <w:szCs w:val="16"/>
      </w:rPr>
    </w:pPr>
    <w:r>
      <w:rPr>
        <w:sz w:val="16"/>
        <w:szCs w:val="16"/>
      </w:rPr>
      <w:t xml:space="preserve">Page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4</w:t>
    </w:r>
    <w:r>
      <w:rPr>
        <w:sz w:val="16"/>
        <w:szCs w:val="16"/>
      </w:rPr>
      <w:fldChar w:fldCharType="end"/>
    </w:r>
  </w:p>
  <w:p w14:paraId="7DEFC429" w14:textId="77777777" w:rsidR="004A7C5D" w:rsidRDefault="00C14968" w:rsidP="008869E3">
    <w:pPr>
      <w:pStyle w:val="Footer"/>
      <w:tabs>
        <w:tab w:val="clear" w:pos="4680"/>
        <w:tab w:val="clear" w:pos="93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E0A7" w14:textId="77777777" w:rsidR="004A7C5D" w:rsidRDefault="004A7C5D" w:rsidP="00983E20">
    <w:pPr>
      <w:pStyle w:val="Footer"/>
      <w:tabs>
        <w:tab w:val="clear" w:pos="9360"/>
      </w:tabs>
      <w:spacing w:after="120"/>
      <w:jc w:val="left"/>
      <w:rPr>
        <w:sz w:val="16"/>
        <w:szCs w:val="16"/>
      </w:rPr>
    </w:pPr>
  </w:p>
  <w:tbl>
    <w:tblPr>
      <w:tblStyle w:val="TableGrid1"/>
      <w:tblW w:w="97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6570"/>
      <w:gridCol w:w="1285"/>
    </w:tblGrid>
    <w:tr w:rsidR="00C132B4" w:rsidRPr="00B765E8" w14:paraId="56E928B8" w14:textId="77777777" w:rsidTr="008B5E4F">
      <w:trPr>
        <w:trHeight w:val="260"/>
        <w:jc w:val="center"/>
      </w:trPr>
      <w:tc>
        <w:tcPr>
          <w:tcW w:w="1885" w:type="dxa"/>
          <w:vAlign w:val="center"/>
          <w:hideMark/>
        </w:tcPr>
        <w:p w14:paraId="72B96212" w14:textId="2AF7926E" w:rsidR="004A7C5D" w:rsidRPr="00B765E8" w:rsidRDefault="00C14968" w:rsidP="00C132B4">
          <w:pPr>
            <w:pStyle w:val="Footer"/>
            <w:jc w:val="center"/>
            <w:rPr>
              <w:bCs/>
              <w:sz w:val="16"/>
              <w:szCs w:val="16"/>
            </w:rPr>
          </w:pPr>
          <w:r w:rsidRPr="00B765E8">
            <w:rPr>
              <w:bCs/>
              <w:sz w:val="16"/>
              <w:szCs w:val="16"/>
            </w:rPr>
            <w:t xml:space="preserve">Version </w:t>
          </w:r>
          <w:r>
            <w:rPr>
              <w:bCs/>
              <w:sz w:val="16"/>
              <w:szCs w:val="16"/>
            </w:rPr>
            <w:t>1</w:t>
          </w:r>
          <w:r w:rsidR="00C8078C">
            <w:rPr>
              <w:bCs/>
              <w:sz w:val="16"/>
              <w:szCs w:val="16"/>
            </w:rPr>
            <w:t>1</w:t>
          </w:r>
          <w:r w:rsidRPr="00B765E8">
            <w:rPr>
              <w:bCs/>
              <w:sz w:val="16"/>
              <w:szCs w:val="16"/>
            </w:rPr>
            <w:t xml:space="preserve"> </w:t>
          </w:r>
          <w:r>
            <w:rPr>
              <w:bCs/>
              <w:sz w:val="16"/>
              <w:szCs w:val="16"/>
            </w:rPr>
            <w:t xml:space="preserve">– </w:t>
          </w:r>
          <w:r w:rsidR="000141C5">
            <w:rPr>
              <w:bCs/>
              <w:sz w:val="16"/>
              <w:szCs w:val="16"/>
            </w:rPr>
            <w:t>Feb</w:t>
          </w:r>
          <w:r>
            <w:rPr>
              <w:bCs/>
              <w:sz w:val="16"/>
              <w:szCs w:val="16"/>
            </w:rPr>
            <w:t xml:space="preserve"> 202</w:t>
          </w:r>
          <w:r w:rsidR="00C8078C">
            <w:rPr>
              <w:bCs/>
              <w:sz w:val="16"/>
              <w:szCs w:val="16"/>
            </w:rPr>
            <w:t>5</w:t>
          </w:r>
        </w:p>
      </w:tc>
      <w:tc>
        <w:tcPr>
          <w:tcW w:w="6570" w:type="dxa"/>
          <w:vAlign w:val="center"/>
          <w:hideMark/>
        </w:tcPr>
        <w:p w14:paraId="4CF452F6" w14:textId="77777777" w:rsidR="004A7C5D" w:rsidRPr="00B765E8" w:rsidRDefault="00C14968" w:rsidP="00C132B4">
          <w:pPr>
            <w:pStyle w:val="Footer"/>
            <w:jc w:val="center"/>
            <w:rPr>
              <w:bCs/>
              <w:sz w:val="16"/>
              <w:szCs w:val="16"/>
            </w:rPr>
          </w:pPr>
          <w:r>
            <w:rPr>
              <w:bCs/>
              <w:sz w:val="16"/>
              <w:szCs w:val="16"/>
            </w:rPr>
            <w:t>SHE 17 New / refurbished Asset Inspection Form</w:t>
          </w:r>
        </w:p>
      </w:tc>
      <w:tc>
        <w:tcPr>
          <w:tcW w:w="1285" w:type="dxa"/>
          <w:vAlign w:val="center"/>
          <w:hideMark/>
        </w:tcPr>
        <w:p w14:paraId="541F7C1C" w14:textId="77777777" w:rsidR="004A7C5D" w:rsidRPr="00B765E8" w:rsidRDefault="00C14968" w:rsidP="00C132B4">
          <w:pPr>
            <w:pStyle w:val="Footer"/>
            <w:jc w:val="center"/>
            <w:rPr>
              <w:bCs/>
              <w:sz w:val="16"/>
              <w:szCs w:val="16"/>
            </w:rPr>
          </w:pPr>
          <w:r w:rsidRPr="00B765E8">
            <w:rPr>
              <w:bCs/>
              <w:sz w:val="16"/>
              <w:szCs w:val="16"/>
            </w:rPr>
            <w:t xml:space="preserve">Page </w:t>
          </w:r>
          <w:r w:rsidRPr="00B765E8">
            <w:rPr>
              <w:bCs/>
              <w:sz w:val="16"/>
              <w:szCs w:val="16"/>
            </w:rPr>
            <w:fldChar w:fldCharType="begin"/>
          </w:r>
          <w:r w:rsidRPr="00B765E8">
            <w:rPr>
              <w:bCs/>
              <w:sz w:val="16"/>
              <w:szCs w:val="16"/>
            </w:rPr>
            <w:instrText xml:space="preserve"> PAGE   \* MERGEFORMAT </w:instrText>
          </w:r>
          <w:r w:rsidRPr="00B765E8">
            <w:rPr>
              <w:bCs/>
              <w:sz w:val="16"/>
              <w:szCs w:val="16"/>
            </w:rPr>
            <w:fldChar w:fldCharType="separate"/>
          </w:r>
          <w:r w:rsidRPr="00B765E8">
            <w:rPr>
              <w:bCs/>
              <w:noProof/>
              <w:sz w:val="16"/>
              <w:szCs w:val="16"/>
            </w:rPr>
            <w:t>2</w:t>
          </w:r>
          <w:r w:rsidRPr="00B765E8">
            <w:rPr>
              <w:bCs/>
              <w:sz w:val="16"/>
              <w:szCs w:val="16"/>
            </w:rPr>
            <w:fldChar w:fldCharType="end"/>
          </w:r>
          <w:r w:rsidRPr="00B765E8">
            <w:rPr>
              <w:bCs/>
              <w:sz w:val="16"/>
              <w:szCs w:val="16"/>
            </w:rPr>
            <w:t xml:space="preserve"> of </w:t>
          </w:r>
          <w:r w:rsidRPr="00B765E8">
            <w:rPr>
              <w:bCs/>
              <w:sz w:val="16"/>
              <w:szCs w:val="16"/>
            </w:rPr>
            <w:fldChar w:fldCharType="begin"/>
          </w:r>
          <w:r w:rsidRPr="00B765E8">
            <w:rPr>
              <w:bCs/>
              <w:sz w:val="16"/>
              <w:szCs w:val="16"/>
            </w:rPr>
            <w:instrText xml:space="preserve"> NUMPAGES   \* MERGEFORMAT </w:instrText>
          </w:r>
          <w:r w:rsidRPr="00B765E8">
            <w:rPr>
              <w:bCs/>
              <w:sz w:val="16"/>
              <w:szCs w:val="16"/>
            </w:rPr>
            <w:fldChar w:fldCharType="separate"/>
          </w:r>
          <w:r w:rsidRPr="00B765E8">
            <w:rPr>
              <w:bCs/>
              <w:noProof/>
              <w:sz w:val="16"/>
              <w:szCs w:val="16"/>
            </w:rPr>
            <w:t>14</w:t>
          </w:r>
          <w:r w:rsidRPr="00B765E8">
            <w:rPr>
              <w:bCs/>
              <w:sz w:val="16"/>
              <w:szCs w:val="16"/>
            </w:rPr>
            <w:fldChar w:fldCharType="end"/>
          </w:r>
        </w:p>
      </w:tc>
    </w:tr>
    <w:tr w:rsidR="00C132B4" w:rsidRPr="00B765E8" w14:paraId="6D45B96E" w14:textId="77777777" w:rsidTr="008B5E4F">
      <w:trPr>
        <w:trHeight w:val="260"/>
        <w:jc w:val="center"/>
      </w:trPr>
      <w:tc>
        <w:tcPr>
          <w:tcW w:w="1885" w:type="dxa"/>
          <w:vAlign w:val="center"/>
        </w:tcPr>
        <w:p w14:paraId="49CBFFEC" w14:textId="77777777" w:rsidR="004A7C5D" w:rsidRPr="00B765E8" w:rsidRDefault="004A7C5D" w:rsidP="00C132B4">
          <w:pPr>
            <w:pStyle w:val="Footer"/>
            <w:jc w:val="center"/>
            <w:rPr>
              <w:bCs/>
              <w:sz w:val="16"/>
              <w:szCs w:val="16"/>
            </w:rPr>
          </w:pPr>
        </w:p>
      </w:tc>
      <w:tc>
        <w:tcPr>
          <w:tcW w:w="6570" w:type="dxa"/>
          <w:vAlign w:val="center"/>
        </w:tcPr>
        <w:p w14:paraId="3225DBD9" w14:textId="77777777" w:rsidR="004A7C5D" w:rsidRPr="00B765E8" w:rsidRDefault="00C14968" w:rsidP="00C132B4">
          <w:pPr>
            <w:pStyle w:val="Footer"/>
            <w:jc w:val="center"/>
            <w:rPr>
              <w:bCs/>
              <w:sz w:val="16"/>
              <w:szCs w:val="16"/>
            </w:rPr>
          </w:pPr>
          <w:r w:rsidRPr="00B765E8">
            <w:rPr>
              <w:bCs/>
              <w:sz w:val="16"/>
              <w:szCs w:val="16"/>
            </w:rPr>
            <w:t>UNCONTROLLED WHEN PRINTED</w:t>
          </w:r>
        </w:p>
      </w:tc>
      <w:tc>
        <w:tcPr>
          <w:tcW w:w="1285" w:type="dxa"/>
          <w:vAlign w:val="center"/>
        </w:tcPr>
        <w:p w14:paraId="716FE8DF" w14:textId="77777777" w:rsidR="004A7C5D" w:rsidRPr="00B765E8" w:rsidRDefault="004A7C5D" w:rsidP="00C132B4">
          <w:pPr>
            <w:pStyle w:val="Footer"/>
            <w:jc w:val="center"/>
            <w:rPr>
              <w:bCs/>
              <w:sz w:val="16"/>
              <w:szCs w:val="16"/>
            </w:rPr>
          </w:pPr>
        </w:p>
      </w:tc>
    </w:tr>
  </w:tbl>
  <w:p w14:paraId="26E7AC12" w14:textId="77777777" w:rsidR="004A7C5D" w:rsidRPr="005357C8" w:rsidRDefault="00C14968" w:rsidP="00983E20">
    <w:pPr>
      <w:pStyle w:val="Footer"/>
      <w:tabs>
        <w:tab w:val="clear" w:pos="9360"/>
      </w:tabs>
      <w:spacing w:after="120"/>
      <w:jc w:val="left"/>
      <w:rPr>
        <w:sz w:val="16"/>
        <w:szCs w:val="16"/>
      </w:rPr>
    </w:pPr>
    <w:r>
      <w:rPr>
        <w:sz w:val="16"/>
        <w:szCs w:val="16"/>
      </w:rPr>
      <w:tab/>
    </w:r>
    <w:r>
      <w:rPr>
        <w:sz w:val="16"/>
        <w:szCs w:val="16"/>
      </w:rPr>
      <w:tab/>
    </w:r>
    <w:r>
      <w:rPr>
        <w:sz w:val="16"/>
        <w:szCs w:val="16"/>
      </w:rPr>
      <w:tab/>
    </w:r>
    <w:r>
      <w:rP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718C" w14:textId="77777777" w:rsidR="005C1276" w:rsidRDefault="005C1276">
      <w:r>
        <w:separator/>
      </w:r>
    </w:p>
  </w:footnote>
  <w:footnote w:type="continuationSeparator" w:id="0">
    <w:p w14:paraId="32113126" w14:textId="77777777" w:rsidR="005C1276" w:rsidRDefault="005C1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5674D"/>
    <w:multiLevelType w:val="hybridMultilevel"/>
    <w:tmpl w:val="5DEE0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811212"/>
    <w:multiLevelType w:val="hybridMultilevel"/>
    <w:tmpl w:val="AEAC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624DC3"/>
    <w:multiLevelType w:val="hybridMultilevel"/>
    <w:tmpl w:val="ECCC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72F52"/>
    <w:multiLevelType w:val="hybridMultilevel"/>
    <w:tmpl w:val="D7BA9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4A377A"/>
    <w:multiLevelType w:val="hybridMultilevel"/>
    <w:tmpl w:val="CCB6F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15810F3"/>
    <w:multiLevelType w:val="hybridMultilevel"/>
    <w:tmpl w:val="244E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3847099">
    <w:abstractNumId w:val="5"/>
  </w:num>
  <w:num w:numId="2" w16cid:durableId="110520312">
    <w:abstractNumId w:val="2"/>
  </w:num>
  <w:num w:numId="3" w16cid:durableId="555288083">
    <w:abstractNumId w:val="3"/>
  </w:num>
  <w:num w:numId="4" w16cid:durableId="277951625">
    <w:abstractNumId w:val="0"/>
  </w:num>
  <w:num w:numId="5" w16cid:durableId="615604502">
    <w:abstractNumId w:val="4"/>
  </w:num>
  <w:num w:numId="6" w16cid:durableId="13503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93"/>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968"/>
    <w:rsid w:val="000141C5"/>
    <w:rsid w:val="004A7C5D"/>
    <w:rsid w:val="005A3206"/>
    <w:rsid w:val="005C1276"/>
    <w:rsid w:val="005E2BDA"/>
    <w:rsid w:val="006302E9"/>
    <w:rsid w:val="00651DCE"/>
    <w:rsid w:val="008E4FCE"/>
    <w:rsid w:val="00C14968"/>
    <w:rsid w:val="00C8078C"/>
    <w:rsid w:val="00DD5483"/>
    <w:rsid w:val="00E27C91"/>
    <w:rsid w:val="00E46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F9F0"/>
  <w15:chartTrackingRefBased/>
  <w15:docId w15:val="{26D70583-FF8B-4B85-BBDC-E06FE1CA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968"/>
    <w:pPr>
      <w:spacing w:after="0" w:line="240" w:lineRule="auto"/>
      <w:jc w:val="both"/>
    </w:pPr>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4968"/>
    <w:pPr>
      <w:tabs>
        <w:tab w:val="center" w:pos="4680"/>
        <w:tab w:val="right" w:pos="9360"/>
      </w:tabs>
    </w:pPr>
  </w:style>
  <w:style w:type="character" w:customStyle="1" w:styleId="FooterChar">
    <w:name w:val="Footer Char"/>
    <w:basedOn w:val="DefaultParagraphFont"/>
    <w:link w:val="Footer"/>
    <w:uiPriority w:val="99"/>
    <w:rsid w:val="00C14968"/>
    <w:rPr>
      <w:rFonts w:ascii="Arial" w:eastAsia="Calibri" w:hAnsi="Arial" w:cs="Times New Roman"/>
      <w:lang w:val="en-US"/>
    </w:rPr>
  </w:style>
  <w:style w:type="character" w:customStyle="1" w:styleId="EndnoteTextChar">
    <w:name w:val="Endnote Text Char"/>
    <w:link w:val="EndnoteText"/>
    <w:semiHidden/>
    <w:rsid w:val="00C14968"/>
    <w:rPr>
      <w:rFonts w:ascii="Arial" w:hAnsi="Arial" w:cs="Arial"/>
      <w:szCs w:val="24"/>
    </w:rPr>
  </w:style>
  <w:style w:type="paragraph" w:styleId="EndnoteText">
    <w:name w:val="endnote text"/>
    <w:basedOn w:val="Normal"/>
    <w:link w:val="EndnoteTextChar"/>
    <w:semiHidden/>
    <w:rsid w:val="00C14968"/>
    <w:pPr>
      <w:autoSpaceDE w:val="0"/>
      <w:autoSpaceDN w:val="0"/>
      <w:jc w:val="left"/>
    </w:pPr>
    <w:rPr>
      <w:rFonts w:eastAsiaTheme="minorHAnsi" w:cs="Arial"/>
      <w:szCs w:val="24"/>
      <w:lang w:val="en-GB"/>
    </w:rPr>
  </w:style>
  <w:style w:type="character" w:customStyle="1" w:styleId="EndnoteTextChar1">
    <w:name w:val="Endnote Text Char1"/>
    <w:basedOn w:val="DefaultParagraphFont"/>
    <w:uiPriority w:val="99"/>
    <w:semiHidden/>
    <w:rsid w:val="00C14968"/>
    <w:rPr>
      <w:rFonts w:ascii="Arial" w:eastAsia="Calibri" w:hAnsi="Arial" w:cs="Times New Roman"/>
      <w:sz w:val="20"/>
      <w:szCs w:val="20"/>
      <w:lang w:val="en-US"/>
    </w:rPr>
  </w:style>
  <w:style w:type="paragraph" w:styleId="ListParagraph">
    <w:name w:val="List Paragraph"/>
    <w:basedOn w:val="Normal"/>
    <w:uiPriority w:val="34"/>
    <w:qFormat/>
    <w:rsid w:val="00C14968"/>
    <w:pPr>
      <w:ind w:left="720"/>
    </w:pPr>
  </w:style>
  <w:style w:type="paragraph" w:styleId="NormalWeb">
    <w:name w:val="Normal (Web)"/>
    <w:basedOn w:val="Normal"/>
    <w:uiPriority w:val="99"/>
    <w:semiHidden/>
    <w:unhideWhenUsed/>
    <w:rsid w:val="00C14968"/>
    <w:pPr>
      <w:spacing w:before="100" w:beforeAutospacing="1" w:after="100" w:afterAutospacing="1"/>
      <w:jc w:val="left"/>
    </w:pPr>
    <w:rPr>
      <w:rFonts w:ascii="Times New Roman" w:eastAsia="Times New Roman" w:hAnsi="Times New Roman"/>
      <w:sz w:val="24"/>
      <w:szCs w:val="24"/>
      <w:lang w:val="en-GB" w:eastAsia="en-GB"/>
    </w:rPr>
  </w:style>
  <w:style w:type="table" w:customStyle="1" w:styleId="TableGrid1">
    <w:name w:val="Table Grid1"/>
    <w:basedOn w:val="TableNormal"/>
    <w:next w:val="TableGrid"/>
    <w:uiPriority w:val="39"/>
    <w:rsid w:val="00C14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4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7C91"/>
    <w:pPr>
      <w:spacing w:after="0" w:line="240" w:lineRule="auto"/>
    </w:pPr>
    <w:rPr>
      <w:rFonts w:ascii="Arial" w:eastAsia="Calibri" w:hAnsi="Arial" w:cs="Times New Roman"/>
      <w:lang w:val="en-US"/>
    </w:rPr>
  </w:style>
  <w:style w:type="paragraph" w:styleId="Header">
    <w:name w:val="header"/>
    <w:basedOn w:val="Normal"/>
    <w:link w:val="HeaderChar"/>
    <w:uiPriority w:val="99"/>
    <w:unhideWhenUsed/>
    <w:rsid w:val="00C8078C"/>
    <w:pPr>
      <w:tabs>
        <w:tab w:val="center" w:pos="4513"/>
        <w:tab w:val="right" w:pos="9026"/>
      </w:tabs>
    </w:pPr>
  </w:style>
  <w:style w:type="character" w:customStyle="1" w:styleId="HeaderChar">
    <w:name w:val="Header Char"/>
    <w:basedOn w:val="DefaultParagraphFont"/>
    <w:link w:val="Header"/>
    <w:uiPriority w:val="99"/>
    <w:rsid w:val="00C8078C"/>
    <w:rPr>
      <w:rFonts w:ascii="Arial" w:eastAsia="Calibri"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92B7AE7D7D5A45960AE8155EAE0F17" ma:contentTypeVersion="59" ma:contentTypeDescription="Create a new document." ma:contentTypeScope="" ma:versionID="5ce86df6129b104bc263b62180c73ab5">
  <xsd:schema xmlns:xsd="http://www.w3.org/2001/XMLSchema" xmlns:xs="http://www.w3.org/2001/XMLSchema" xmlns:p="http://schemas.microsoft.com/office/2006/metadata/properties" xmlns:ns2="139df65a-8811-41a5-969a-3a04cf9acd4c" xmlns:ns3="199a910f-8a0f-4869-adef-b7cc52475905" xmlns:ns4="190b4aef-11a8-4e1c-90f0-e6b08d52d1a7" targetNamespace="http://schemas.microsoft.com/office/2006/metadata/properties" ma:root="true" ma:fieldsID="e70a28a67d331791884ab05e2f91ef1a" ns2:_="" ns3:_="" ns4:_="">
    <xsd:import namespace="139df65a-8811-41a5-969a-3a04cf9acd4c"/>
    <xsd:import namespace="199a910f-8a0f-4869-adef-b7cc52475905"/>
    <xsd:import namespace="190b4aef-11a8-4e1c-90f0-e6b08d52d1a7"/>
    <xsd:element name="properties">
      <xsd:complexType>
        <xsd:sequence>
          <xsd:element name="documentManagement">
            <xsd:complexType>
              <xsd:all>
                <xsd:element ref="ns2:DocCategory"/>
                <xsd:element ref="ns2:Code" minOccurs="0"/>
                <xsd:element ref="ns2:Owner"/>
                <xsd:element ref="ns2:Status" minOccurs="0"/>
                <xsd:element ref="ns2:Date_x0020_Published" minOccurs="0"/>
                <xsd:element ref="ns2:Review_x0020_Date" minOccurs="0"/>
                <xsd:element ref="ns2:Action_x0020_Date" minOccurs="0"/>
                <xsd:element ref="ns2:Action_x0020_Notes" minOccurs="0"/>
                <xsd:element ref="ns2:Doc_x0020_Version" minOccurs="0"/>
                <xsd:element ref="ns2:Target_x0020_Audiences" minOccurs="0"/>
                <xsd:element ref="ns2:Change_x0020_Requester" minOccurs="0"/>
                <xsd:element ref="ns2:Changelog" minOccurs="0"/>
                <xsd:element ref="ns3:Reviewer_x0026_Approver" minOccurs="0"/>
                <xsd:element ref="ns3:ConvertToPDF" minOccurs="0"/>
                <xsd:element ref="ns3:WhereElseIsIt" minOccurs="0"/>
                <xsd:element ref="ns3:PortalDocID" minOccurs="0"/>
                <xsd:element ref="ns3:DocLibID" minOccurs="0"/>
                <xsd:element ref="ns2:ReviewApprovers" minOccurs="0"/>
                <xsd:element ref="ns2:MediaServiceMetadata" minOccurs="0"/>
                <xsd:element ref="ns2:MediaServiceFastMetadata" minOccurs="0"/>
                <xsd:element ref="ns4:SharedWithUsers" minOccurs="0"/>
                <xsd:element ref="ns4:SharedWithDetails" minOccurs="0"/>
                <xsd:element ref="ns3:Toolkits" minOccurs="0"/>
                <xsd:element ref="ns3:MediaServiceAutoKeyPoints" minOccurs="0"/>
                <xsd:element ref="ns3:MediaServiceKeyPoints" minOccurs="0"/>
                <xsd:element ref="ns3:RiskNumber" minOccurs="0"/>
                <xsd:element ref="ns4:_dlc_DocId" minOccurs="0"/>
                <xsd:element ref="ns4:_dlc_DocIdUrl" minOccurs="0"/>
                <xsd:element ref="ns4:_dlc_DocIdPersistId"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df65a-8811-41a5-969a-3a04cf9acd4c" elementFormDefault="qualified">
    <xsd:import namespace="http://schemas.microsoft.com/office/2006/documentManagement/types"/>
    <xsd:import namespace="http://schemas.microsoft.com/office/infopath/2007/PartnerControls"/>
    <xsd:element name="DocCategory" ma:index="1" ma:displayName="Category*" ma:description="This determines which category the document will be displayed under in the document libraries, and which buttons our customers will need to press to find it. It's also used in some Flows to determine how the document should be processed." ma:format="Dropdown" ma:internalName="DocCategory">
      <xsd:simpleType>
        <xsd:union memberTypes="dms:Text">
          <xsd:simpleType>
            <xsd:restriction base="dms:Choice">
              <xsd:enumeration value="BRS"/>
              <xsd:enumeration value="CDM"/>
              <xsd:enumeration value="COSHH"/>
              <xsd:enumeration value="COSHH WN"/>
              <xsd:enumeration value="Emergency Plan"/>
              <xsd:enumeration value="Essential Standard"/>
              <xsd:enumeration value="Health Safety &amp; Wellbeing Assurance Framework"/>
              <xsd:enumeration value="Health Wellbeing Focus"/>
              <xsd:enumeration value="HSI"/>
              <xsd:enumeration value="HSP"/>
              <xsd:enumeration value="HSBN"/>
              <xsd:enumeration value="HSWM"/>
              <xsd:enumeration value="H&amp;S Commitment"/>
              <xsd:enumeration value="Induction"/>
              <xsd:enumeration value="Learning bulletins"/>
              <xsd:enumeration value="Legislation"/>
              <xsd:enumeration value="H&amp;S Policy Statement"/>
              <xsd:enumeration value="Occ health"/>
              <xsd:enumeration value="Other"/>
              <xsd:enumeration value="Policies"/>
              <xsd:enumeration value="RAG 3A"/>
              <xsd:enumeration value="RAG 3B"/>
              <xsd:enumeration value="RAG 3C"/>
              <xsd:enumeration value="RAG 3D"/>
              <xsd:enumeration value="RAG 3E"/>
              <xsd:enumeration value="Safety alerts"/>
              <xsd:enumeration value="SHE"/>
              <xsd:enumeration value="Situational Awareness"/>
              <xsd:enumeration value="Smarter Briefings"/>
              <xsd:enumeration value="Templates"/>
              <xsd:enumeration value="TT"/>
              <xsd:enumeration value="WNTX INTRO"/>
              <xsd:enumeration value="WNTX S01"/>
              <xsd:enumeration value="WNTX S02"/>
              <xsd:enumeration value="WNTX S03"/>
              <xsd:enumeration value="WNTX S04"/>
              <xsd:enumeration value="WNTX S05"/>
              <xsd:enumeration value="WNTX S06"/>
              <xsd:enumeration value="WNTX S07"/>
              <xsd:enumeration value="WNTX S08"/>
              <xsd:enumeration value="WNTX S09"/>
              <xsd:enumeration value="WNTX S10"/>
              <xsd:enumeration value="WNTX CDM"/>
              <xsd:enumeration value="WNTX CDMAL"/>
              <xsd:enumeration value="WNTX Induction"/>
              <xsd:enumeration value="WNTX TBT"/>
              <xsd:enumeration value="WNTX TS"/>
            </xsd:restriction>
          </xsd:simpleType>
        </xsd:union>
      </xsd:simpleType>
    </xsd:element>
    <xsd:element name="Code" ma:index="2" nillable="true" ma:displayName="Code" ma:description="(Can be automatically set by the 'publish new document' flow) This is the document’s unique reference number. It is also used to determine which category a document should be shown under (so a document can show up in more than one category), and determines the sort order of documents in most of the views. The format of a code is usually three letters, three numbers, and an optional letter for where the document is an addition to another. Eg (HSP046a)" ma:format="Dropdown" ma:indexed="true" ma:internalName="Code">
      <xsd:simpleType>
        <xsd:restriction base="dms:Text">
          <xsd:maxLength value="255"/>
        </xsd:restriction>
      </xsd:simpleType>
    </xsd:element>
    <xsd:element name="Owner" ma:index="4" ma:displayName="Owner*" ma:description="The person who is responsible for reviewing the document. Where the document will never be reviewed, it may also be the uploader of the document." ma:format="Dropdown" ma:list="UserInfo" ma:SharePointGroup="0" ma:internalName="Own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tus" ma:index="5" nillable="true" ma:displayName="Status" ma:default="Unassigned" ma:description="For document controllers - provides information about how the document should be handled." ma:format="Dropdown" ma:internalName="Status">
      <xsd:simpleType>
        <xsd:restriction base="dms:Choice">
          <xsd:enumeration value="Archived"/>
          <xsd:enumeration value="Available from TW printing"/>
          <xsd:enumeration value="Externally managed"/>
          <xsd:enumeration value="Not doc controlled"/>
          <xsd:enumeration value="Published"/>
          <xsd:enumeration value="Waiting approval"/>
          <xsd:enumeration value="WIP"/>
          <xsd:enumeration value="Withdrawn"/>
          <xsd:enumeration value="Unassigned"/>
        </xsd:restriction>
      </xsd:simpleType>
    </xsd:element>
    <xsd:element name="Date_x0020_Published" ma:index="6" nillable="true" ma:displayName="Date Published" ma:description="(Defaults to today). The date when the document was added to, or updated on, the portal... usually today!" ma:format="DateOnly" ma:internalName="Date_x0020_Published">
      <xsd:simpleType>
        <xsd:restriction base="dms:DateTime"/>
      </xsd:simpleType>
    </xsd:element>
    <xsd:element name="Review_x0020_Date" ma:index="7" nillable="true" ma:displayName="Review Date" ma:description="(Defaults to 3 years from the day published). The date by which the document should be reviewed by the document owner (and republished, if required). The frequency between reviews is usually 3 years, but some may be 1 year, or aligning to the release of new legislation. Used to serve automated reminders through MS Flow." ma:format="DateOnly" ma:internalName="Review_x0020_Date">
      <xsd:simpleType>
        <xsd:restriction base="dms:DateTime"/>
      </xsd:simpleType>
    </xsd:element>
    <xsd:element name="Action_x0020_Date" ma:index="8" nillable="true" ma:displayName="Delay reminders until..." ma:description="This date is used to record when a document owner estimates they will complete an overdue review by. It delays automated email reminders until this date is also overdue." ma:format="DateOnly" ma:internalName="Action_x0020_Date">
      <xsd:simpleType>
        <xsd:restriction base="dms:DateTime"/>
      </xsd:simpleType>
    </xsd:element>
    <xsd:element name="Action_x0020_Notes" ma:index="9" nillable="true" ma:displayName="Delay reason" ma:description="Why is this document review getting delayed (reason, when we were updated)?" ma:internalName="Action_x0020_Notes">
      <xsd:simpleType>
        <xsd:restriction base="dms:Note"/>
      </xsd:simpleType>
    </xsd:element>
    <xsd:element name="Doc_x0020_Version" ma:index="10" nillable="true" ma:displayName="Doc Version" ma:description="(Defaults to 1). The version number of the document. Can be in any format - it's for reference purposes only (ie DRAFT1, 2, V2, 3.6). If the document has been published, the version number should match the version number within the document." ma:format="Dropdown" ma:internalName="Doc_x0020_Version">
      <xsd:simpleType>
        <xsd:restriction base="dms:Text">
          <xsd:maxLength value="255"/>
        </xsd:restriction>
      </xsd:simpleType>
    </xsd:element>
    <xsd:element name="Target_x0020_Audiences" ma:index="11" nillable="true" ma:displayName="Target Audiences" ma:internalName="Target_x0020_Audiences">
      <xsd:simpleType>
        <xsd:restriction base="dms:Unknown"/>
      </xsd:simpleType>
    </xsd:element>
    <xsd:element name="Change_x0020_Requester" ma:index="12" nillable="true" ma:displayName="Change Requester" ma:description="The person who submitted the request for a new document, or a change to an existing document." ma:list="UserInfo" ma:SharePointGroup="0" ma:internalName="Change_x0020_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angelog" ma:index="13" nillable="true" ma:displayName="Change Request Log" ma:description="Use this field to record what has changed within the document. If being changed due to a change request, enter the number of the request. This text will also appear in the email template for you to use in the SpheraCloud notification." ma:internalName="Changelog">
      <xsd:simpleType>
        <xsd:restriction base="dms:Note"/>
      </xsd:simpleType>
    </xsd:element>
    <xsd:element name="ReviewApprovers" ma:index="19" nillable="true" ma:displayName="(Archived) Review Approvers" ma:description="This column has now been replaced by reviewers/approvers" ma:format="Dropdown" ma:list="UserInfo" ma:SharePointGroup="0" ma:internalName="ReviewApprov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9a910f-8a0f-4869-adef-b7cc52475905" elementFormDefault="qualified">
    <xsd:import namespace="http://schemas.microsoft.com/office/2006/documentManagement/types"/>
    <xsd:import namespace="http://schemas.microsoft.com/office/infopath/2007/PartnerControls"/>
    <xsd:element name="Reviewer_x0026_Approver" ma:index="14" nillable="true" ma:displayName="Reviewers/Approvers" ma:description="Text field to list the document's reviewers and approvers." ma:format="Dropdown" ma:internalName="Reviewer_x0026_Approver">
      <xsd:simpleType>
        <xsd:restriction base="dms:Note">
          <xsd:maxLength value="255"/>
        </xsd:restriction>
      </xsd:simpleType>
    </xsd:element>
    <xsd:element name="ConvertToPDF" ma:index="15" nillable="true" ma:displayName="Convert to PDF?" ma:description="If 'Yes' is selected, 'Add new document version' flow will convert the document to PDF, where possible. (Only Word documents can be converted)." ma:format="RadioButtons" ma:internalName="ConvertToPDF">
      <xsd:simpleType>
        <xsd:restriction base="dms:Choice">
          <xsd:enumeration value="No"/>
          <xsd:enumeration value="Yes"/>
        </xsd:restriction>
      </xsd:simpleType>
    </xsd:element>
    <xsd:element name="WhereElseIsIt" ma:index="16" nillable="true" ma:displayName="Where else is it?" ma:description="Lists other sites which the document is found on - these copies will also require updating. Sends email reminders to update these other copies." ma:format="Dropdown" ma:internalName="WhereElseIsIt">
      <xsd:complexType>
        <xsd:complexContent>
          <xsd:extension base="dms:MultiChoice">
            <xsd:sequence>
              <xsd:element name="Value" maxOccurs="unbounded" minOccurs="0" nillable="true">
                <xsd:simpleType>
                  <xsd:restriction base="dms:Choice">
                    <xsd:enumeration value="Hub"/>
                    <xsd:enumeration value="SpheraCloud"/>
                  </xsd:restriction>
                </xsd:simpleType>
              </xsd:element>
            </xsd:sequence>
          </xsd:extension>
        </xsd:complexContent>
      </xsd:complexType>
    </xsd:element>
    <xsd:element name="PortalDocID" ma:index="17" nillable="true" ma:displayName="Portal document ID" ma:description="The ID number of the portal (public) version of the document. This is used by Flows to target the document directly, rather than searching through all documents. If a backend document is missing this number, it will display ‘Not published’" ma:format="Dropdown" ma:indexed="true" ma:internalName="PortalDocID" ma:percentage="FALSE">
      <xsd:simpleType>
        <xsd:restriction base="dms:Number"/>
      </xsd:simpleType>
    </xsd:element>
    <xsd:element name="DocLibID" ma:index="18" nillable="true" ma:displayName="Public document ID" ma:description="This number is the ID of the public version of the document. You can use this number to confirm that a document update, or publish document Flow has completed." ma:format="Dropdown" ma:internalName="DocLibID" ma:percentage="FALSE">
      <xsd:simpleType>
        <xsd:restriction base="dms:Number"/>
      </xsd:simpleType>
    </xsd:element>
    <xsd:element name="Toolkits" ma:index="30" nillable="true" ma:displayName="Keywords" ma:description="Categories used to group documents together into toolkit categories for specific topics (eg documents relating to asbestos), and to improve search result quality." ma:format="Dropdown" ma:internalName="Toolkits">
      <xsd:complexType>
        <xsd:complexContent>
          <xsd:extension base="dms:MultiChoiceFillIn">
            <xsd:sequence>
              <xsd:element name="Value" maxOccurs="unbounded" minOccurs="0" nillable="true">
                <xsd:simpleType>
                  <xsd:union memberTypes="dms:Text">
                    <xsd:simpleType>
                      <xsd:restriction base="dms:Choice">
                        <xsd:enumeration value="Asbestos"/>
                        <xsd:enumeration value="Chemical"/>
                        <xsd:enumeration value="Confined space"/>
                        <xsd:enumeration value="Electrical"/>
                        <xsd:enumeration value="Fire"/>
                        <xsd:enumeration value="Health and wellbeing"/>
                        <xsd:enumeration value="Legislation"/>
                        <xsd:enumeration value="Lifting"/>
                        <xsd:enumeration value="Manual handling"/>
                        <xsd:enumeration value="Plant, vehicles and equipment"/>
                        <xsd:enumeration value="PPE"/>
                        <xsd:enumeration value="Road safety"/>
                        <xsd:enumeration value="Slips, trips and falls / Housekeeping"/>
                        <xsd:enumeration value="Utility strikes"/>
                        <xsd:enumeration value="Water"/>
                        <xsd:enumeration value="Water Networks"/>
                        <xsd:enumeration value="Weather"/>
                        <xsd:enumeration value="WNTX"/>
                        <xsd:enumeration value="Working at height"/>
                      </xsd:restriction>
                    </xsd:simpleType>
                  </xsd:union>
                </xsd:simpleType>
              </xsd:element>
            </xsd:sequence>
          </xsd:extension>
        </xsd:complexContent>
      </xsd:complex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RiskNumber" ma:index="33" nillable="true" ma:displayName="Risk Number" ma:description="Number of corresponding risk from risk register" ma:format="Dropdown" ma:internalName="RiskNumber">
      <xsd:simpleType>
        <xsd:restriction base="dms:Note">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0b4aef-11a8-4e1c-90f0-e6b08d52d1a7"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_dlc_DocId" ma:index="34" nillable="true" ma:displayName="Document ID Value" ma:description="The value of the document ID assigned to this item." ma:indexed="true"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olkits xmlns="199a910f-8a0f-4869-adef-b7cc52475905" xsi:nil="true"/>
    <Change_x0020_Requester xmlns="139df65a-8811-41a5-969a-3a04cf9acd4c">
      <UserInfo>
        <DisplayName>Clare Woodford</DisplayName>
        <AccountId>73</AccountId>
        <AccountType/>
      </UserInfo>
    </Change_x0020_Requester>
    <RiskNumber xmlns="199a910f-8a0f-4869-adef-b7cc52475905" xsi:nil="true"/>
    <Action_x0020_Date xmlns="139df65a-8811-41a5-969a-3a04cf9acd4c" xsi:nil="true"/>
    <_dlc_DocId xmlns="190b4aef-11a8-4e1c-90f0-e6b08d52d1a7">HSWDOC-1663325329-878</_dlc_DocId>
    <Status xmlns="139df65a-8811-41a5-969a-3a04cf9acd4c">Published</Status>
    <Doc_x0020_Version xmlns="139df65a-8811-41a5-969a-3a04cf9acd4c">10</Doc_x0020_Version>
    <Reviewer_x0026_Approver xmlns="199a910f-8a0f-4869-adef-b7cc52475905">Clare Woodford
Gareth Mullen</Reviewer_x0026_Approver>
    <Date_x0020_Published xmlns="139df65a-8811-41a5-969a-3a04cf9acd4c">2022-01-13T00:00:00+00:00</Date_x0020_Published>
    <Review_x0020_Date xmlns="139df65a-8811-41a5-969a-3a04cf9acd4c">2025-03-01T00:00:00+00:00</Review_x0020_Date>
    <ConvertToPDF xmlns="199a910f-8a0f-4869-adef-b7cc52475905">No</ConvertToPDF>
    <WhereElseIsIt xmlns="199a910f-8a0f-4869-adef-b7cc52475905">
      <Value>SpheraCloud</Value>
      <Value>Hub</Value>
    </WhereElseIsIt>
    <DocCategory xmlns="139df65a-8811-41a5-969a-3a04cf9acd4c">SHE</DocCategory>
    <Action_x0020_Notes xmlns="139df65a-8811-41a5-969a-3a04cf9acd4c" xsi:nil="true"/>
    <Owner xmlns="139df65a-8811-41a5-969a-3a04cf9acd4c">
      <UserInfo>
        <DisplayName>Gareth Mullen</DisplayName>
        <AccountId>15</AccountId>
        <AccountType/>
      </UserInfo>
    </Owner>
    <PortalDocID xmlns="199a910f-8a0f-4869-adef-b7cc52475905">6386</PortalDocID>
    <ReviewApprovers xmlns="139df65a-8811-41a5-969a-3a04cf9acd4c">
      <UserInfo>
        <DisplayName>Brian Rosmus</DisplayName>
        <AccountId>18</AccountId>
        <AccountType/>
      </UserInfo>
    </ReviewApprovers>
    <Target_x0020_Audiences xmlns="139df65a-8811-41a5-969a-3a04cf9acd4c" xsi:nil="true"/>
    <_dlc_DocIdUrl xmlns="190b4aef-11a8-4e1c-90f0-e6b08d52d1a7">
      <Url>https://thameswater.sharepoint.com/sites/HSW/_layouts/15/DocIdRedir.aspx?ID=HSWDOC-1663325329-878</Url>
      <Description>HSWDOC-1663325329-878</Description>
    </_dlc_DocIdUrl>
    <Changelog xmlns="139df65a-8811-41a5-969a-3a04cf9acd4c">CR 1195 - Clarification of checks required for flammable gas / dust in section 7 and prompt to check all new equipment has been designed and installed to the relevant Thames Water asset standard added to section 19. SpheraCloud version of SHE 17 also revised.</Changelog>
    <Code xmlns="139df65a-8811-41a5-969a-3a04cf9acd4c">SHE017</Code>
    <DocLibID xmlns="199a910f-8a0f-4869-adef-b7cc52475905">744</DocLib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0702D6-6FD5-4E8C-96E8-738A5B17231D}">
  <ds:schemaRefs>
    <ds:schemaRef ds:uri="http://schemas.microsoft.com/sharepoint/events"/>
  </ds:schemaRefs>
</ds:datastoreItem>
</file>

<file path=customXml/itemProps2.xml><?xml version="1.0" encoding="utf-8"?>
<ds:datastoreItem xmlns:ds="http://schemas.openxmlformats.org/officeDocument/2006/customXml" ds:itemID="{CE5B2ED4-FF22-4BFF-92ED-0378BF6F3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df65a-8811-41a5-969a-3a04cf9acd4c"/>
    <ds:schemaRef ds:uri="199a910f-8a0f-4869-adef-b7cc52475905"/>
    <ds:schemaRef ds:uri="190b4aef-11a8-4e1c-90f0-e6b08d52d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0C686-1CC0-409B-AB71-7E88D3D19AAF}">
  <ds:schemaRefs>
    <ds:schemaRef ds:uri="http://schemas.microsoft.com/office/2006/metadata/properties"/>
    <ds:schemaRef ds:uri="http://schemas.microsoft.com/office/infopath/2007/PartnerControls"/>
    <ds:schemaRef ds:uri="199a910f-8a0f-4869-adef-b7cc52475905"/>
    <ds:schemaRef ds:uri="139df65a-8811-41a5-969a-3a04cf9acd4c"/>
    <ds:schemaRef ds:uri="190b4aef-11a8-4e1c-90f0-e6b08d52d1a7"/>
  </ds:schemaRefs>
</ds:datastoreItem>
</file>

<file path=customXml/itemProps4.xml><?xml version="1.0" encoding="utf-8"?>
<ds:datastoreItem xmlns:ds="http://schemas.openxmlformats.org/officeDocument/2006/customXml" ds:itemID="{1A6730E2-E259-4D6D-821D-A8E38CA894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918</Words>
  <Characters>5239</Characters>
  <Application>Microsoft Office Word</Application>
  <DocSecurity>0</DocSecurity>
  <Lines>43</Lines>
  <Paragraphs>12</Paragraphs>
  <ScaleCrop>false</ScaleCrop>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 17 - New/refurbished asset inspections form</dc:title>
  <dc:subject/>
  <dc:creator>Gary Crisp</dc:creator>
  <cp:keywords/>
  <dc:description/>
  <cp:lastModifiedBy>Gary Crisp</cp:lastModifiedBy>
  <cp:revision>7</cp:revision>
  <dcterms:created xsi:type="dcterms:W3CDTF">2025-02-11T16:57:00Z</dcterms:created>
  <dcterms:modified xsi:type="dcterms:W3CDTF">2025-02-17T10:59:00Z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00000000D096499809EB014DA6FE4894DD7B9D2507002D358C9DB783EC47B7918D262A4E22E6000000C3A8D2000028347F8E88CAEE4E9AE2650ABB2903E900002434009A0000</vt:lpwstr>
  </property>
  <property fmtid="{D5CDD505-2E9C-101B-9397-08002B2CF9AE}" pid="3" name="_EmailStoreID0">
    <vt:lpwstr>0000000038A1BB1005E5101AA1BB08002B2A56C20000454D534D44422E444C4C00000000000000001B55FA20AA6611CD9BC800AA002FC45A0C0000007665726F6E6963612E7269636861726473407468616D657377617465722E636F2E756B002F6F3D45786368616E67654C6162732F6F753D45786368616E67652041646D6</vt:lpwstr>
  </property>
  <property fmtid="{D5CDD505-2E9C-101B-9397-08002B2CF9AE}" pid="4" name="ContentTypeId">
    <vt:lpwstr>0x0101001B92B7AE7D7D5A45960AE8155EAE0F17</vt:lpwstr>
  </property>
  <property fmtid="{D5CDD505-2E9C-101B-9397-08002B2CF9AE}" pid="5" name="_dlc_DocIdItemGuid">
    <vt:lpwstr>8fa2f6f2-37cd-446c-8dd5-5243bae6e083</vt:lpwstr>
  </property>
  <property fmtid="{D5CDD505-2E9C-101B-9397-08002B2CF9AE}" pid="6" name="_EmailStoreID1">
    <vt:lpwstr>96E6973747261746976652047726F7570202846594449424F484632335350444C54292F636E3D526563697069656E74732F636E3D63346135303363393366346334656331383365623363393830316566623562332D767269636861726400E94632F45A00000002000000100000007600650072006F006E006900630061002E</vt:lpwstr>
  </property>
  <property fmtid="{D5CDD505-2E9C-101B-9397-08002B2CF9AE}" pid="7" name="_ReviewCycleID">
    <vt:i4>-1909168922</vt:i4>
  </property>
  <property fmtid="{D5CDD505-2E9C-101B-9397-08002B2CF9AE}" pid="8" name="_EmailStoreID2">
    <vt:lpwstr>007200690063006800610072006400730040007400680061006D0065007300770061007400650072002E0063006F002E0075006B0000000000</vt:lpwstr>
  </property>
  <property fmtid="{D5CDD505-2E9C-101B-9397-08002B2CF9AE}" pid="9" name="_ReviewingToolsShownOnce">
    <vt:lpwstr/>
  </property>
</Properties>
</file>